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AF53" w14:textId="77777777" w:rsidR="002B2F93" w:rsidRDefault="69C7966C" w:rsidP="00157498">
      <w:pPr>
        <w:pStyle w:val="Title"/>
        <w:bidi/>
        <w:jc w:val="center"/>
        <w:rPr>
          <w:rFonts w:ascii="Arial" w:eastAsia="Arial" w:hAnsi="Arial" w:cs="Arial"/>
          <w:b/>
          <w:bCs/>
          <w:sz w:val="32"/>
          <w:szCs w:val="32"/>
        </w:rPr>
      </w:pPr>
      <w:bookmarkStart w:id="0" w:name="_Int_XQbFV6OF"/>
      <w:r w:rsidRPr="69C7966C">
        <w:rPr>
          <w:rFonts w:ascii="Arial" w:eastAsia="Arial" w:hAnsi="Arial" w:cs="Arial"/>
          <w:b/>
          <w:bCs/>
          <w:sz w:val="32"/>
          <w:szCs w:val="32"/>
        </w:rPr>
        <w:t>CENTRE TOWNSHIP BOARD OF SUPERVISORS</w:t>
      </w:r>
      <w:bookmarkEnd w:id="0"/>
    </w:p>
    <w:p w14:paraId="66E0BFAC" w14:textId="4FFE5994" w:rsidR="00F80017" w:rsidRDefault="0058373C" w:rsidP="002B2F93">
      <w:pPr>
        <w:pStyle w:val="Title"/>
        <w:bidi/>
        <w:jc w:val="center"/>
        <w:rPr>
          <w:rFonts w:ascii="Arial" w:eastAsia="Arial" w:hAnsi="Arial" w:cs="Arial"/>
          <w:b/>
          <w:bCs/>
          <w:sz w:val="32"/>
          <w:szCs w:val="32"/>
        </w:rPr>
      </w:pPr>
      <w:r>
        <w:rPr>
          <w:rFonts w:ascii="Arial" w:eastAsia="Arial" w:hAnsi="Arial" w:cs="Arial"/>
          <w:b/>
          <w:bCs/>
          <w:sz w:val="32"/>
          <w:szCs w:val="32"/>
        </w:rPr>
        <w:t>2023</w:t>
      </w:r>
      <w:r w:rsidR="002B2F93" w:rsidRPr="69C7966C">
        <w:rPr>
          <w:rFonts w:ascii="Arial" w:eastAsia="Arial" w:hAnsi="Arial" w:cs="Arial" w:hint="cs"/>
          <w:b/>
          <w:bCs/>
          <w:sz w:val="32"/>
          <w:szCs w:val="32"/>
          <w:rtl/>
        </w:rPr>
        <w:t>,</w:t>
      </w:r>
      <w:r>
        <w:rPr>
          <w:rFonts w:ascii="Arial" w:eastAsia="Arial" w:hAnsi="Arial" w:cs="Arial" w:hint="cs"/>
          <w:b/>
          <w:bCs/>
          <w:sz w:val="32"/>
          <w:szCs w:val="32"/>
          <w:rtl/>
        </w:rPr>
        <w:t>7</w:t>
      </w:r>
      <w:r w:rsidR="002B2F93">
        <w:rPr>
          <w:rFonts w:ascii="Arial" w:eastAsia="Arial" w:hAnsi="Arial" w:cs="Arial" w:hint="cs"/>
          <w:b/>
          <w:bCs/>
          <w:sz w:val="32"/>
          <w:szCs w:val="32"/>
          <w:rtl/>
        </w:rPr>
        <w:t xml:space="preserve"> </w:t>
      </w:r>
      <w:r w:rsidR="002B2F93">
        <w:rPr>
          <w:rFonts w:ascii="Arial" w:eastAsia="Arial" w:hAnsi="Arial" w:cs="Arial" w:hint="cs"/>
          <w:b/>
          <w:bCs/>
          <w:sz w:val="32"/>
          <w:szCs w:val="32"/>
        </w:rPr>
        <w:t>Marc</w:t>
      </w:r>
      <w:r w:rsidR="002B2F93">
        <w:rPr>
          <w:rFonts w:ascii="Arial" w:eastAsia="Arial" w:hAnsi="Arial" w:cs="Arial"/>
          <w:b/>
          <w:bCs/>
          <w:sz w:val="32"/>
          <w:szCs w:val="32"/>
        </w:rPr>
        <w:t>h</w:t>
      </w:r>
      <w:r w:rsidR="00157498">
        <w:rPr>
          <w:rFonts w:ascii="Arial" w:eastAsia="Arial" w:hAnsi="Arial" w:cs="Arial" w:hint="cs"/>
          <w:b/>
          <w:bCs/>
          <w:sz w:val="32"/>
          <w:szCs w:val="32"/>
          <w:rtl/>
        </w:rPr>
        <w:t xml:space="preserve">  </w:t>
      </w:r>
    </w:p>
    <w:p w14:paraId="2DA6B3F8" w14:textId="5B08EEC4" w:rsidR="00F80017" w:rsidRDefault="69C7966C" w:rsidP="6A79380C">
      <w:pPr>
        <w:bidi/>
        <w:jc w:val="center"/>
        <w:rPr>
          <w:rFonts w:ascii="Arial" w:eastAsia="Arial" w:hAnsi="Arial" w:cs="Arial"/>
          <w:b/>
          <w:bCs/>
          <w:sz w:val="32"/>
          <w:szCs w:val="32"/>
        </w:rPr>
      </w:pPr>
      <w:r w:rsidRPr="69C7966C">
        <w:rPr>
          <w:rFonts w:ascii="Arial" w:eastAsia="Arial" w:hAnsi="Arial" w:cs="Arial"/>
          <w:b/>
          <w:bCs/>
          <w:sz w:val="32"/>
          <w:szCs w:val="32"/>
        </w:rPr>
        <w:t xml:space="preserve">REGULAR MEETING </w:t>
      </w:r>
    </w:p>
    <w:p w14:paraId="52EF0BB8" w14:textId="1C8ACC3D" w:rsidR="00761378" w:rsidRPr="00552258" w:rsidRDefault="69C7966C" w:rsidP="42F66449">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CALL MEETING TO ORDER</w:t>
      </w:r>
    </w:p>
    <w:p w14:paraId="6219F740" w14:textId="12FD4253" w:rsidR="465C5D4D" w:rsidRDefault="69C7966C" w:rsidP="69C7966C">
      <w:pPr>
        <w:pStyle w:val="ListParagraph"/>
        <w:numPr>
          <w:ilvl w:val="1"/>
          <w:numId w:val="9"/>
        </w:numPr>
        <w:spacing w:after="0" w:line="240" w:lineRule="auto"/>
        <w:rPr>
          <w:rFonts w:ascii="Arial" w:eastAsia="Arial" w:hAnsi="Arial" w:cs="Arial"/>
          <w:color w:val="000000" w:themeColor="text1"/>
        </w:rPr>
      </w:pPr>
      <w:r w:rsidRPr="69C7966C">
        <w:rPr>
          <w:rFonts w:ascii="Arial" w:eastAsia="Arial" w:hAnsi="Arial" w:cs="Arial"/>
          <w:color w:val="000000" w:themeColor="text1"/>
        </w:rPr>
        <w:t>The Centre Township Board of Supervisors held their regular meeting on Monday March 7, 2023. Chairman Colin Reynolds moved to call the meeting to order at 7:00 pm, Also</w:t>
      </w:r>
      <w:r w:rsidRPr="69C7966C">
        <w:rPr>
          <w:rFonts w:ascii="Arial" w:eastAsia="Arial" w:hAnsi="Arial" w:cs="Arial"/>
          <w:color w:val="231F20"/>
        </w:rPr>
        <w:t xml:space="preserve"> present </w:t>
      </w:r>
      <w:r w:rsidRPr="69C7966C">
        <w:rPr>
          <w:rFonts w:ascii="Arial" w:eastAsia="Arial" w:hAnsi="Arial" w:cs="Arial"/>
          <w:color w:val="000000" w:themeColor="text1"/>
        </w:rPr>
        <w:t>were Supervisor Ricky Burkholder Jr., Secretary Diana McPherson, and Vice Chairman Jason Kelly</w:t>
      </w:r>
    </w:p>
    <w:p w14:paraId="0FE03048" w14:textId="379C9FA6" w:rsidR="465C5D4D" w:rsidRDefault="465C5D4D" w:rsidP="69C7966C">
      <w:pPr>
        <w:spacing w:after="0" w:line="240" w:lineRule="auto"/>
        <w:rPr>
          <w:rFonts w:ascii="Arial" w:eastAsia="Arial" w:hAnsi="Arial" w:cs="Arial"/>
        </w:rPr>
      </w:pPr>
    </w:p>
    <w:p w14:paraId="170110A3" w14:textId="22C76231" w:rsidR="00761378" w:rsidRPr="00552258" w:rsidRDefault="69C7966C" w:rsidP="42F66449">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 xml:space="preserve">PLEDGE ALLEGIANCE TO THE FLAG &amp; MOMENT OF SILENCE </w:t>
      </w:r>
    </w:p>
    <w:p w14:paraId="0B576CB6" w14:textId="3B469B2F" w:rsidR="69C7966C" w:rsidRDefault="69C7966C" w:rsidP="69C7966C">
      <w:pPr>
        <w:pStyle w:val="ListParagraph"/>
        <w:numPr>
          <w:ilvl w:val="1"/>
          <w:numId w:val="9"/>
        </w:numPr>
        <w:spacing w:after="0" w:line="240" w:lineRule="auto"/>
      </w:pPr>
      <w:r w:rsidRPr="69C7966C">
        <w:rPr>
          <w:rFonts w:ascii="Arial" w:eastAsia="Arial" w:hAnsi="Arial" w:cs="Arial"/>
          <w:color w:val="000000" w:themeColor="text1"/>
        </w:rPr>
        <w:t xml:space="preserve">Pledged allegiance to the flag and held a moment of </w:t>
      </w:r>
      <w:proofErr w:type="gramStart"/>
      <w:r w:rsidRPr="69C7966C">
        <w:rPr>
          <w:rFonts w:ascii="Arial" w:eastAsia="Arial" w:hAnsi="Arial" w:cs="Arial"/>
          <w:color w:val="000000" w:themeColor="text1"/>
        </w:rPr>
        <w:t>silence</w:t>
      </w:r>
      <w:proofErr w:type="gramEnd"/>
    </w:p>
    <w:p w14:paraId="4A4591DE" w14:textId="604C10BD" w:rsidR="01BFB19A" w:rsidRDefault="01BFB19A" w:rsidP="42F66449">
      <w:pPr>
        <w:spacing w:after="0" w:line="240" w:lineRule="auto"/>
        <w:rPr>
          <w:rFonts w:ascii="Arial" w:eastAsia="Arial" w:hAnsi="Arial" w:cs="Arial"/>
        </w:rPr>
      </w:pPr>
    </w:p>
    <w:p w14:paraId="2E20522F" w14:textId="195FB0A4" w:rsidR="00787E10" w:rsidRPr="00552258" w:rsidRDefault="69C7966C" w:rsidP="42F66449">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APPROVAL OF MINUTES &amp; TREASURERS REPORT</w:t>
      </w:r>
    </w:p>
    <w:p w14:paraId="16EBBB56" w14:textId="06BC1FFA" w:rsidR="6096A622" w:rsidRDefault="69C7966C" w:rsidP="69C7966C">
      <w:pPr>
        <w:pStyle w:val="ListParagraph"/>
        <w:numPr>
          <w:ilvl w:val="1"/>
          <w:numId w:val="4"/>
        </w:numPr>
        <w:spacing w:after="0" w:line="240" w:lineRule="auto"/>
        <w:ind w:left="1080"/>
        <w:rPr>
          <w:rFonts w:ascii="Arial" w:eastAsia="Arial" w:hAnsi="Arial" w:cs="Arial"/>
          <w:b/>
          <w:bCs/>
          <w:color w:val="000000" w:themeColor="text1"/>
        </w:rPr>
      </w:pPr>
      <w:r w:rsidRPr="69C7966C">
        <w:rPr>
          <w:rFonts w:ascii="Arial" w:eastAsia="Arial" w:hAnsi="Arial" w:cs="Arial"/>
          <w:b/>
          <w:bCs/>
          <w:color w:val="000000" w:themeColor="text1"/>
        </w:rPr>
        <w:t xml:space="preserve">Upon a Reynolds/Kelly motion the board unanimously voted to approve the February 7, </w:t>
      </w:r>
      <w:bookmarkStart w:id="1" w:name="_Int_BpdGLfO0"/>
      <w:proofErr w:type="gramStart"/>
      <w:r w:rsidRPr="69C7966C">
        <w:rPr>
          <w:rFonts w:ascii="Arial" w:eastAsia="Arial" w:hAnsi="Arial" w:cs="Arial"/>
          <w:b/>
          <w:bCs/>
          <w:color w:val="000000" w:themeColor="text1"/>
        </w:rPr>
        <w:t>2023</w:t>
      </w:r>
      <w:bookmarkEnd w:id="1"/>
      <w:proofErr w:type="gramEnd"/>
      <w:r w:rsidRPr="69C7966C">
        <w:rPr>
          <w:rFonts w:ascii="Arial" w:eastAsia="Arial" w:hAnsi="Arial" w:cs="Arial"/>
          <w:b/>
          <w:bCs/>
          <w:color w:val="000000" w:themeColor="text1"/>
        </w:rPr>
        <w:t xml:space="preserve"> Meeting Minutes </w:t>
      </w:r>
    </w:p>
    <w:p w14:paraId="2F6F8F12" w14:textId="277494AB" w:rsidR="6096A622" w:rsidRDefault="69C7966C" w:rsidP="69C7966C">
      <w:pPr>
        <w:pStyle w:val="ListParagraph"/>
        <w:numPr>
          <w:ilvl w:val="1"/>
          <w:numId w:val="4"/>
        </w:numPr>
        <w:spacing w:after="0" w:line="240" w:lineRule="auto"/>
        <w:ind w:left="1080"/>
        <w:rPr>
          <w:rFonts w:ascii="Arial" w:eastAsia="Arial" w:hAnsi="Arial" w:cs="Arial"/>
          <w:b/>
          <w:bCs/>
          <w:color w:val="000000" w:themeColor="text1"/>
        </w:rPr>
      </w:pPr>
      <w:r w:rsidRPr="69C7966C">
        <w:rPr>
          <w:rFonts w:ascii="Arial" w:eastAsia="Arial" w:hAnsi="Arial" w:cs="Arial"/>
          <w:b/>
          <w:bCs/>
          <w:color w:val="000000" w:themeColor="text1"/>
        </w:rPr>
        <w:t>Upon a Reynolds/Kelly motion the board unanimously voted to approve the Treasurer’s Report as presented to the board for review</w:t>
      </w:r>
    </w:p>
    <w:p w14:paraId="59F46B31" w14:textId="3BC7A86E" w:rsidR="6096A622" w:rsidRDefault="6096A622" w:rsidP="69C7966C">
      <w:pPr>
        <w:spacing w:after="0" w:line="240" w:lineRule="auto"/>
        <w:rPr>
          <w:rFonts w:ascii="Arial" w:eastAsia="Arial" w:hAnsi="Arial" w:cs="Arial"/>
        </w:rPr>
      </w:pPr>
    </w:p>
    <w:p w14:paraId="15408BFD" w14:textId="62CABE73" w:rsidR="00111877" w:rsidRPr="00552258" w:rsidRDefault="69C7966C" w:rsidP="42F66449">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VISITORS</w:t>
      </w:r>
    </w:p>
    <w:p w14:paraId="37A7DC94" w14:textId="422C2D9C" w:rsidR="69C7966C" w:rsidRDefault="69C7966C" w:rsidP="69C7966C">
      <w:pPr>
        <w:pStyle w:val="ListParagraph"/>
        <w:numPr>
          <w:ilvl w:val="1"/>
          <w:numId w:val="2"/>
        </w:numPr>
        <w:spacing w:after="0" w:line="240" w:lineRule="auto"/>
        <w:rPr>
          <w:rFonts w:ascii="Arial" w:eastAsia="Arial" w:hAnsi="Arial" w:cs="Arial"/>
          <w:color w:val="000000" w:themeColor="text1"/>
        </w:rPr>
      </w:pPr>
      <w:r w:rsidRPr="69C7966C">
        <w:rPr>
          <w:rFonts w:ascii="Arial" w:eastAsia="Arial" w:hAnsi="Arial" w:cs="Arial"/>
          <w:color w:val="000000" w:themeColor="text1"/>
        </w:rPr>
        <w:t xml:space="preserve">A list of all participants is on file at the township </w:t>
      </w:r>
      <w:r w:rsidR="001E199C" w:rsidRPr="69C7966C">
        <w:rPr>
          <w:rFonts w:ascii="Arial" w:eastAsia="Arial" w:hAnsi="Arial" w:cs="Arial"/>
          <w:color w:val="000000" w:themeColor="text1"/>
        </w:rPr>
        <w:t>office.</w:t>
      </w:r>
    </w:p>
    <w:p w14:paraId="637C5D86" w14:textId="3A127EE1" w:rsidR="69C7966C" w:rsidRDefault="69C7966C" w:rsidP="69C7966C">
      <w:pPr>
        <w:pStyle w:val="ListParagraph"/>
        <w:numPr>
          <w:ilvl w:val="1"/>
          <w:numId w:val="2"/>
        </w:numPr>
        <w:spacing w:after="0" w:line="240" w:lineRule="auto"/>
        <w:rPr>
          <w:rFonts w:ascii="Arial" w:eastAsia="Arial" w:hAnsi="Arial" w:cs="Arial"/>
          <w:color w:val="000000" w:themeColor="text1"/>
        </w:rPr>
      </w:pPr>
      <w:r w:rsidRPr="69C7966C">
        <w:rPr>
          <w:rFonts w:ascii="Arial" w:eastAsia="Arial" w:hAnsi="Arial" w:cs="Arial"/>
          <w:color w:val="000000" w:themeColor="text1"/>
        </w:rPr>
        <w:t xml:space="preserve">Mr. </w:t>
      </w:r>
      <w:proofErr w:type="spellStart"/>
      <w:r w:rsidRPr="69C7966C">
        <w:rPr>
          <w:rFonts w:ascii="Arial" w:eastAsia="Arial" w:hAnsi="Arial" w:cs="Arial"/>
          <w:color w:val="000000" w:themeColor="text1"/>
        </w:rPr>
        <w:t>Zerance</w:t>
      </w:r>
      <w:proofErr w:type="spellEnd"/>
      <w:r w:rsidRPr="69C7966C">
        <w:rPr>
          <w:rFonts w:ascii="Arial" w:eastAsia="Arial" w:hAnsi="Arial" w:cs="Arial"/>
          <w:color w:val="000000" w:themeColor="text1"/>
        </w:rPr>
        <w:t xml:space="preserve"> informed the board that the quarterly water testing will be completed Thursday 3/9 @ 1:15 pm by </w:t>
      </w:r>
      <w:proofErr w:type="spellStart"/>
      <w:r w:rsidRPr="69C7966C">
        <w:rPr>
          <w:rFonts w:ascii="Arial" w:eastAsia="Arial" w:hAnsi="Arial" w:cs="Arial"/>
          <w:color w:val="000000" w:themeColor="text1"/>
        </w:rPr>
        <w:t>Hawbaker's</w:t>
      </w:r>
      <w:proofErr w:type="spellEnd"/>
      <w:r w:rsidRPr="69C7966C">
        <w:rPr>
          <w:rFonts w:ascii="Arial" w:eastAsia="Arial" w:hAnsi="Arial" w:cs="Arial"/>
          <w:color w:val="000000" w:themeColor="text1"/>
        </w:rPr>
        <w:t xml:space="preserve"> engineering company for the water ways located on his property at </w:t>
      </w:r>
      <w:proofErr w:type="spellStart"/>
      <w:r w:rsidRPr="69C7966C">
        <w:rPr>
          <w:rFonts w:ascii="Arial" w:eastAsia="Arial" w:hAnsi="Arial" w:cs="Arial"/>
          <w:color w:val="000000" w:themeColor="text1"/>
        </w:rPr>
        <w:t>Mannsville</w:t>
      </w:r>
      <w:proofErr w:type="spellEnd"/>
      <w:r w:rsidRPr="69C7966C">
        <w:rPr>
          <w:rFonts w:ascii="Arial" w:eastAsia="Arial" w:hAnsi="Arial" w:cs="Arial"/>
          <w:color w:val="000000" w:themeColor="text1"/>
        </w:rPr>
        <w:t xml:space="preserve"> and Church Roads</w:t>
      </w:r>
    </w:p>
    <w:p w14:paraId="300F8145" w14:textId="00B55100" w:rsidR="69C7966C" w:rsidRDefault="69C7966C" w:rsidP="69C7966C">
      <w:pPr>
        <w:spacing w:after="0" w:line="240" w:lineRule="auto"/>
        <w:rPr>
          <w:rFonts w:ascii="Arial" w:eastAsia="Arial" w:hAnsi="Arial" w:cs="Arial"/>
          <w:color w:val="000000" w:themeColor="text1"/>
        </w:rPr>
      </w:pPr>
    </w:p>
    <w:p w14:paraId="7FC50DD7" w14:textId="23DC05AE" w:rsidR="56412A37" w:rsidRPr="00552258" w:rsidRDefault="69C7966C" w:rsidP="003C041A">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ROAD REPORT</w:t>
      </w:r>
    </w:p>
    <w:p w14:paraId="10C0A75E" w14:textId="378E4004" w:rsidR="009B1DAD" w:rsidRDefault="69C7966C" w:rsidP="6A79380C">
      <w:pPr>
        <w:pStyle w:val="ListParagraph"/>
        <w:numPr>
          <w:ilvl w:val="1"/>
          <w:numId w:val="9"/>
        </w:numPr>
        <w:spacing w:after="0" w:line="240" w:lineRule="auto"/>
        <w:rPr>
          <w:rFonts w:ascii="Arial" w:eastAsia="Arial" w:hAnsi="Arial" w:cs="Arial"/>
        </w:rPr>
      </w:pPr>
      <w:r w:rsidRPr="69C7966C">
        <w:rPr>
          <w:rFonts w:ascii="Arial" w:eastAsia="Arial" w:hAnsi="Arial" w:cs="Arial"/>
        </w:rPr>
        <w:t>Barnett Woods Rd – Emergency Closure by Bloomfield Borough</w:t>
      </w:r>
    </w:p>
    <w:p w14:paraId="45B01074" w14:textId="43A836D3" w:rsidR="7E09D2CD" w:rsidRDefault="69C7966C" w:rsidP="7E09D2CD">
      <w:pPr>
        <w:pStyle w:val="ListParagraph"/>
        <w:numPr>
          <w:ilvl w:val="2"/>
          <w:numId w:val="9"/>
        </w:numPr>
        <w:spacing w:after="0" w:line="240" w:lineRule="auto"/>
        <w:rPr>
          <w:rFonts w:ascii="Arial" w:eastAsia="Arial" w:hAnsi="Arial" w:cs="Arial"/>
        </w:rPr>
      </w:pPr>
      <w:r w:rsidRPr="69C7966C">
        <w:rPr>
          <w:rFonts w:ascii="Arial" w:eastAsia="Arial" w:hAnsi="Arial" w:cs="Arial"/>
        </w:rPr>
        <w:t>Bloomfield Borough needed to close Barnett Woods Road immediately due to their bridge failing inspection. The Borough is looking for funding from the county and state and does not know when/if the bridge will be fixed. Centre Township owns .16 mile of Barnett Woods Road up to about 50 yards in front of their bridge that is in disrepair.</w:t>
      </w:r>
    </w:p>
    <w:p w14:paraId="16CD7B29" w14:textId="47DE7C12" w:rsidR="79917658" w:rsidRDefault="69C7966C" w:rsidP="79917658">
      <w:pPr>
        <w:pStyle w:val="ListParagraph"/>
        <w:numPr>
          <w:ilvl w:val="1"/>
          <w:numId w:val="9"/>
        </w:numPr>
        <w:spacing w:after="0" w:line="240" w:lineRule="auto"/>
        <w:rPr>
          <w:rFonts w:ascii="Arial" w:eastAsia="Arial" w:hAnsi="Arial" w:cs="Arial"/>
        </w:rPr>
      </w:pPr>
      <w:r w:rsidRPr="69C7966C">
        <w:rPr>
          <w:rFonts w:ascii="Arial" w:eastAsia="Arial" w:hAnsi="Arial" w:cs="Arial"/>
        </w:rPr>
        <w:t>School Bus Stop Ahead Sign (</w:t>
      </w:r>
      <w:proofErr w:type="spellStart"/>
      <w:r w:rsidRPr="69C7966C">
        <w:rPr>
          <w:rFonts w:ascii="Arial" w:eastAsia="Arial" w:hAnsi="Arial" w:cs="Arial"/>
        </w:rPr>
        <w:t>S3</w:t>
      </w:r>
      <w:proofErr w:type="spellEnd"/>
      <w:r w:rsidRPr="69C7966C">
        <w:rPr>
          <w:rFonts w:ascii="Arial" w:eastAsia="Arial" w:hAnsi="Arial" w:cs="Arial"/>
        </w:rPr>
        <w:t>-1) – Approved by PennDOT on Cold Storage Rd</w:t>
      </w:r>
    </w:p>
    <w:p w14:paraId="0AA5B09D" w14:textId="2CEC810C" w:rsidR="7E09D2CD" w:rsidRDefault="69C7966C" w:rsidP="7E09D2CD">
      <w:pPr>
        <w:pStyle w:val="ListParagraph"/>
        <w:numPr>
          <w:ilvl w:val="2"/>
          <w:numId w:val="9"/>
        </w:numPr>
        <w:spacing w:after="0" w:line="240" w:lineRule="auto"/>
        <w:rPr>
          <w:rFonts w:ascii="Arial" w:eastAsia="Arial" w:hAnsi="Arial" w:cs="Arial"/>
        </w:rPr>
      </w:pPr>
      <w:r w:rsidRPr="69C7966C">
        <w:rPr>
          <w:rFonts w:ascii="Arial" w:eastAsia="Arial" w:hAnsi="Arial" w:cs="Arial"/>
        </w:rPr>
        <w:t xml:space="preserve">The Twp will be placing the Bus Stop Ahead sign on Cold Storage Rd on Monday </w:t>
      </w:r>
      <w:r w:rsidR="001E199C" w:rsidRPr="69C7966C">
        <w:rPr>
          <w:rFonts w:ascii="Arial" w:eastAsia="Arial" w:hAnsi="Arial" w:cs="Arial"/>
        </w:rPr>
        <w:t>3/13/2</w:t>
      </w:r>
      <w:r w:rsidR="001E199C">
        <w:rPr>
          <w:rFonts w:ascii="Arial" w:eastAsia="Arial" w:hAnsi="Arial" w:cs="Arial"/>
        </w:rPr>
        <w:t>3.</w:t>
      </w:r>
    </w:p>
    <w:p w14:paraId="1896A2CE" w14:textId="42C78657" w:rsidR="79917658" w:rsidRDefault="69C7966C" w:rsidP="79917658">
      <w:pPr>
        <w:pStyle w:val="ListParagraph"/>
        <w:numPr>
          <w:ilvl w:val="1"/>
          <w:numId w:val="9"/>
        </w:numPr>
        <w:spacing w:after="0" w:line="240" w:lineRule="auto"/>
        <w:rPr>
          <w:rFonts w:ascii="Arial" w:eastAsia="Arial" w:hAnsi="Arial" w:cs="Arial"/>
        </w:rPr>
      </w:pPr>
      <w:r w:rsidRPr="69C7966C">
        <w:rPr>
          <w:rFonts w:ascii="Arial" w:eastAsia="Arial" w:hAnsi="Arial" w:cs="Arial"/>
        </w:rPr>
        <w:t>Hidden Driveway Sign (</w:t>
      </w:r>
      <w:proofErr w:type="spellStart"/>
      <w:r w:rsidRPr="69C7966C">
        <w:rPr>
          <w:rFonts w:ascii="Arial" w:eastAsia="Arial" w:hAnsi="Arial" w:cs="Arial"/>
        </w:rPr>
        <w:t>W11</w:t>
      </w:r>
      <w:proofErr w:type="spellEnd"/>
      <w:r w:rsidRPr="69C7966C">
        <w:rPr>
          <w:rFonts w:ascii="Arial" w:eastAsia="Arial" w:hAnsi="Arial" w:cs="Arial"/>
        </w:rPr>
        <w:t>-19) – Placement on Soule Rd</w:t>
      </w:r>
    </w:p>
    <w:p w14:paraId="6BF150E1" w14:textId="1B45575B" w:rsidR="7E09D2CD" w:rsidRDefault="69C7966C" w:rsidP="7E09D2CD">
      <w:pPr>
        <w:pStyle w:val="ListParagraph"/>
        <w:numPr>
          <w:ilvl w:val="2"/>
          <w:numId w:val="9"/>
        </w:numPr>
        <w:spacing w:after="0" w:line="240" w:lineRule="auto"/>
        <w:rPr>
          <w:rFonts w:ascii="Arial" w:eastAsia="Arial" w:hAnsi="Arial" w:cs="Arial"/>
        </w:rPr>
      </w:pPr>
      <w:r w:rsidRPr="69C7966C">
        <w:rPr>
          <w:rFonts w:ascii="Arial" w:eastAsia="Arial" w:hAnsi="Arial" w:cs="Arial"/>
        </w:rPr>
        <w:t xml:space="preserve">The Twp will be placing the Hidden Driveway sign on Cold Storage Rd on Monday </w:t>
      </w:r>
      <w:r w:rsidR="001E199C" w:rsidRPr="69C7966C">
        <w:rPr>
          <w:rFonts w:ascii="Arial" w:eastAsia="Arial" w:hAnsi="Arial" w:cs="Arial"/>
        </w:rPr>
        <w:t>3/13/2</w:t>
      </w:r>
      <w:r w:rsidR="001E199C">
        <w:rPr>
          <w:rFonts w:ascii="Arial" w:eastAsia="Arial" w:hAnsi="Arial" w:cs="Arial"/>
        </w:rPr>
        <w:t>3.</w:t>
      </w:r>
    </w:p>
    <w:p w14:paraId="38584631" w14:textId="4C592209" w:rsidR="009B1DAD" w:rsidRDefault="69C7966C" w:rsidP="6A79380C">
      <w:pPr>
        <w:pStyle w:val="ListParagraph"/>
        <w:numPr>
          <w:ilvl w:val="1"/>
          <w:numId w:val="9"/>
        </w:numPr>
        <w:spacing w:after="0" w:line="240" w:lineRule="auto"/>
        <w:rPr>
          <w:rFonts w:ascii="Arial" w:eastAsia="Arial" w:hAnsi="Arial" w:cs="Arial"/>
        </w:rPr>
      </w:pPr>
      <w:r w:rsidRPr="69C7966C">
        <w:rPr>
          <w:rFonts w:ascii="Arial" w:eastAsia="Arial" w:hAnsi="Arial" w:cs="Arial"/>
        </w:rPr>
        <w:t>Stone and Seal Coat – Advertise for Bids</w:t>
      </w:r>
    </w:p>
    <w:p w14:paraId="53096CF0" w14:textId="27501334" w:rsidR="009B1DAD" w:rsidRDefault="69C7966C" w:rsidP="7E09D2CD">
      <w:pPr>
        <w:pStyle w:val="ListParagraph"/>
        <w:numPr>
          <w:ilvl w:val="2"/>
          <w:numId w:val="9"/>
        </w:numPr>
        <w:spacing w:after="0" w:line="240" w:lineRule="auto"/>
        <w:rPr>
          <w:rFonts w:ascii="Arial" w:eastAsia="Arial" w:hAnsi="Arial" w:cs="Arial"/>
          <w:b/>
          <w:bCs/>
        </w:rPr>
      </w:pPr>
      <w:r w:rsidRPr="69C7966C">
        <w:rPr>
          <w:rFonts w:ascii="Arial" w:eastAsia="Arial" w:hAnsi="Arial" w:cs="Arial"/>
          <w:b/>
          <w:bCs/>
        </w:rPr>
        <w:t>Upon Reynolds/Kelly motion</w:t>
      </w:r>
      <w:r w:rsidRPr="69C7966C">
        <w:rPr>
          <w:rFonts w:ascii="Arial" w:eastAsia="Arial" w:hAnsi="Arial" w:cs="Arial"/>
          <w:b/>
          <w:bCs/>
          <w:color w:val="000000" w:themeColor="text1"/>
        </w:rPr>
        <w:t xml:space="preserve"> the board unanimously moved to</w:t>
      </w:r>
      <w:r w:rsidRPr="69C7966C">
        <w:rPr>
          <w:rFonts w:ascii="Arial" w:eastAsia="Arial" w:hAnsi="Arial" w:cs="Arial"/>
          <w:b/>
          <w:bCs/>
        </w:rPr>
        <w:t xml:space="preserve"> advertised for Stone (250 tons #57, 500 tons </w:t>
      </w:r>
      <w:proofErr w:type="spellStart"/>
      <w:r w:rsidRPr="69C7966C">
        <w:rPr>
          <w:rFonts w:ascii="Arial" w:eastAsia="Arial" w:hAnsi="Arial" w:cs="Arial"/>
          <w:b/>
          <w:bCs/>
        </w:rPr>
        <w:t>2A</w:t>
      </w:r>
      <w:proofErr w:type="spellEnd"/>
      <w:r w:rsidRPr="69C7966C">
        <w:rPr>
          <w:rFonts w:ascii="Arial" w:eastAsia="Arial" w:hAnsi="Arial" w:cs="Arial"/>
          <w:b/>
          <w:bCs/>
        </w:rPr>
        <w:t xml:space="preserve">, 1000 tons Anti-Skid, 500 tons </w:t>
      </w:r>
      <w:proofErr w:type="spellStart"/>
      <w:r w:rsidRPr="69C7966C">
        <w:rPr>
          <w:rFonts w:ascii="Arial" w:eastAsia="Arial" w:hAnsi="Arial" w:cs="Arial"/>
          <w:b/>
          <w:bCs/>
        </w:rPr>
        <w:t>2RC</w:t>
      </w:r>
      <w:proofErr w:type="spellEnd"/>
      <w:r w:rsidRPr="69C7966C">
        <w:rPr>
          <w:rFonts w:ascii="Arial" w:eastAsia="Arial" w:hAnsi="Arial" w:cs="Arial"/>
          <w:b/>
          <w:bCs/>
        </w:rPr>
        <w:t xml:space="preserve">). Bids will be opened at April 4, </w:t>
      </w:r>
      <w:bookmarkStart w:id="2" w:name="_Int_wwZikxKD"/>
      <w:proofErr w:type="gramStart"/>
      <w:r w:rsidRPr="69C7966C">
        <w:rPr>
          <w:rFonts w:ascii="Arial" w:eastAsia="Arial" w:hAnsi="Arial" w:cs="Arial"/>
          <w:b/>
          <w:bCs/>
        </w:rPr>
        <w:t>2023</w:t>
      </w:r>
      <w:bookmarkEnd w:id="2"/>
      <w:proofErr w:type="gramEnd"/>
      <w:r w:rsidRPr="69C7966C">
        <w:rPr>
          <w:rFonts w:ascii="Arial" w:eastAsia="Arial" w:hAnsi="Arial" w:cs="Arial"/>
          <w:b/>
          <w:bCs/>
        </w:rPr>
        <w:t xml:space="preserve"> Board of Supervisors meeting</w:t>
      </w:r>
    </w:p>
    <w:p w14:paraId="60DCB7A9" w14:textId="03FD5B89" w:rsidR="7E09D2CD" w:rsidRDefault="69C7966C" w:rsidP="7E09D2CD">
      <w:pPr>
        <w:pStyle w:val="ListParagraph"/>
        <w:numPr>
          <w:ilvl w:val="2"/>
          <w:numId w:val="9"/>
        </w:numPr>
        <w:spacing w:after="0" w:line="240" w:lineRule="auto"/>
        <w:rPr>
          <w:rFonts w:ascii="Arial" w:eastAsia="Arial" w:hAnsi="Arial" w:cs="Arial"/>
          <w:b/>
          <w:bCs/>
        </w:rPr>
      </w:pPr>
      <w:r w:rsidRPr="69C7966C">
        <w:rPr>
          <w:rFonts w:ascii="Arial" w:eastAsia="Arial" w:hAnsi="Arial" w:cs="Arial"/>
          <w:b/>
          <w:bCs/>
        </w:rPr>
        <w:t xml:space="preserve">Upon Reynolds/Kelly motion </w:t>
      </w:r>
      <w:r w:rsidRPr="69C7966C">
        <w:rPr>
          <w:rFonts w:ascii="Arial" w:eastAsia="Arial" w:hAnsi="Arial" w:cs="Arial"/>
          <w:b/>
          <w:bCs/>
          <w:color w:val="000000" w:themeColor="text1"/>
        </w:rPr>
        <w:t>the board unanimously moved to</w:t>
      </w:r>
      <w:r w:rsidRPr="69C7966C">
        <w:rPr>
          <w:rFonts w:ascii="Arial" w:eastAsia="Arial" w:hAnsi="Arial" w:cs="Arial"/>
          <w:b/>
          <w:bCs/>
        </w:rPr>
        <w:t xml:space="preserve"> advertise for 7.72 miles of tar/chip. Bids to be opened at April 4, </w:t>
      </w:r>
      <w:bookmarkStart w:id="3" w:name="_Int_sx6ER7Xm"/>
      <w:proofErr w:type="gramStart"/>
      <w:r w:rsidRPr="69C7966C">
        <w:rPr>
          <w:rFonts w:ascii="Arial" w:eastAsia="Arial" w:hAnsi="Arial" w:cs="Arial"/>
          <w:b/>
          <w:bCs/>
        </w:rPr>
        <w:t>2023</w:t>
      </w:r>
      <w:bookmarkEnd w:id="3"/>
      <w:proofErr w:type="gramEnd"/>
      <w:r w:rsidRPr="69C7966C">
        <w:rPr>
          <w:rFonts w:ascii="Arial" w:eastAsia="Arial" w:hAnsi="Arial" w:cs="Arial"/>
          <w:b/>
          <w:bCs/>
        </w:rPr>
        <w:t xml:space="preserve"> Board of Supervisors meeting</w:t>
      </w:r>
    </w:p>
    <w:p w14:paraId="5490DD20" w14:textId="53E8D270" w:rsidR="009B1DAD" w:rsidRDefault="69C7966C" w:rsidP="6A79380C">
      <w:pPr>
        <w:pStyle w:val="ListParagraph"/>
        <w:numPr>
          <w:ilvl w:val="1"/>
          <w:numId w:val="9"/>
        </w:numPr>
        <w:spacing w:after="0" w:line="240" w:lineRule="auto"/>
        <w:rPr>
          <w:rFonts w:ascii="Arial" w:eastAsia="Arial" w:hAnsi="Arial" w:cs="Arial"/>
        </w:rPr>
      </w:pPr>
      <w:r w:rsidRPr="69C7966C">
        <w:rPr>
          <w:rFonts w:ascii="Arial" w:eastAsia="Arial" w:hAnsi="Arial" w:cs="Arial"/>
        </w:rPr>
        <w:t xml:space="preserve">Laurel Grove Road – Update </w:t>
      </w:r>
    </w:p>
    <w:p w14:paraId="30E40E4E" w14:textId="48FAD9DA" w:rsidR="009B1DAD" w:rsidRDefault="69C7966C" w:rsidP="7E09D2CD">
      <w:pPr>
        <w:pStyle w:val="ListParagraph"/>
        <w:numPr>
          <w:ilvl w:val="2"/>
          <w:numId w:val="9"/>
        </w:numPr>
        <w:spacing w:after="0" w:line="240" w:lineRule="auto"/>
        <w:rPr>
          <w:rFonts w:ascii="Arial" w:eastAsia="Arial" w:hAnsi="Arial" w:cs="Arial"/>
        </w:rPr>
      </w:pPr>
      <w:r w:rsidRPr="69C7966C">
        <w:rPr>
          <w:rFonts w:ascii="Arial" w:eastAsia="Arial" w:hAnsi="Arial" w:cs="Arial"/>
        </w:rPr>
        <w:t xml:space="preserve">Currently waiting for </w:t>
      </w:r>
      <w:proofErr w:type="gramStart"/>
      <w:r w:rsidRPr="69C7966C">
        <w:rPr>
          <w:rFonts w:ascii="Arial" w:eastAsia="Arial" w:hAnsi="Arial" w:cs="Arial"/>
        </w:rPr>
        <w:t>weather</w:t>
      </w:r>
      <w:proofErr w:type="gramEnd"/>
      <w:r w:rsidRPr="69C7966C">
        <w:rPr>
          <w:rFonts w:ascii="Arial" w:eastAsia="Arial" w:hAnsi="Arial" w:cs="Arial"/>
        </w:rPr>
        <w:t xml:space="preserve"> to break for </w:t>
      </w:r>
      <w:proofErr w:type="spellStart"/>
      <w:r w:rsidRPr="69C7966C">
        <w:rPr>
          <w:rFonts w:ascii="Arial" w:eastAsia="Arial" w:hAnsi="Arial" w:cs="Arial"/>
        </w:rPr>
        <w:t>Kitner</w:t>
      </w:r>
      <w:proofErr w:type="spellEnd"/>
      <w:r w:rsidRPr="69C7966C">
        <w:rPr>
          <w:rFonts w:ascii="Arial" w:eastAsia="Arial" w:hAnsi="Arial" w:cs="Arial"/>
        </w:rPr>
        <w:t xml:space="preserve"> Excavating to start the </w:t>
      </w:r>
      <w:r w:rsidR="001E199C" w:rsidRPr="69C7966C">
        <w:rPr>
          <w:rFonts w:ascii="Arial" w:eastAsia="Arial" w:hAnsi="Arial" w:cs="Arial"/>
        </w:rPr>
        <w:t>project.</w:t>
      </w:r>
      <w:r w:rsidRPr="69C7966C">
        <w:rPr>
          <w:rFonts w:ascii="Arial" w:eastAsia="Arial" w:hAnsi="Arial" w:cs="Arial"/>
        </w:rPr>
        <w:t xml:space="preserve"> </w:t>
      </w:r>
    </w:p>
    <w:p w14:paraId="6FFA1541" w14:textId="04A5473D" w:rsidR="56412A37" w:rsidRPr="001C53C8" w:rsidRDefault="69C7966C" w:rsidP="2A46AEE3">
      <w:pPr>
        <w:pStyle w:val="ListParagraph"/>
        <w:numPr>
          <w:ilvl w:val="1"/>
          <w:numId w:val="9"/>
        </w:numPr>
        <w:spacing w:after="0" w:line="240" w:lineRule="auto"/>
        <w:rPr>
          <w:rFonts w:ascii="Arial" w:eastAsia="Arial" w:hAnsi="Arial" w:cs="Arial"/>
        </w:rPr>
      </w:pPr>
      <w:r w:rsidRPr="69C7966C">
        <w:rPr>
          <w:rFonts w:ascii="Arial" w:eastAsia="Arial" w:hAnsi="Arial" w:cs="Arial"/>
        </w:rPr>
        <w:t xml:space="preserve">Hope Road Project – Open Bids received as of March 3,2023 </w:t>
      </w:r>
      <w:proofErr w:type="spellStart"/>
      <w:r w:rsidRPr="69C7966C">
        <w:rPr>
          <w:rFonts w:ascii="Arial" w:eastAsia="Arial" w:hAnsi="Arial" w:cs="Arial"/>
        </w:rPr>
        <w:t>2:00pm</w:t>
      </w:r>
      <w:proofErr w:type="spellEnd"/>
      <w:r w:rsidRPr="69C7966C">
        <w:rPr>
          <w:rFonts w:ascii="Arial" w:eastAsia="Arial" w:hAnsi="Arial" w:cs="Arial"/>
        </w:rPr>
        <w:t xml:space="preserve"> </w:t>
      </w:r>
    </w:p>
    <w:p w14:paraId="4434525B" w14:textId="7DFD5C64" w:rsidR="7E09D2CD" w:rsidRDefault="69C7966C" w:rsidP="7E09D2CD">
      <w:pPr>
        <w:pStyle w:val="ListParagraph"/>
        <w:numPr>
          <w:ilvl w:val="2"/>
          <w:numId w:val="9"/>
        </w:numPr>
        <w:spacing w:after="0" w:line="240" w:lineRule="auto"/>
        <w:rPr>
          <w:rFonts w:ascii="Arial" w:eastAsia="Arial" w:hAnsi="Arial" w:cs="Arial"/>
        </w:rPr>
      </w:pPr>
      <w:r w:rsidRPr="69C7966C">
        <w:rPr>
          <w:rFonts w:ascii="Arial" w:eastAsia="Arial" w:hAnsi="Arial" w:cs="Arial"/>
        </w:rPr>
        <w:t>Only 2 bids were received by the closing date. Bids were opened and reviewed from CPA and Pro Lawn</w:t>
      </w:r>
    </w:p>
    <w:p w14:paraId="47442EFE" w14:textId="44456CCF" w:rsidR="7E09D2CD" w:rsidRDefault="69C7966C" w:rsidP="7E09D2CD">
      <w:pPr>
        <w:pStyle w:val="ListParagraph"/>
        <w:numPr>
          <w:ilvl w:val="2"/>
          <w:numId w:val="9"/>
        </w:numPr>
        <w:spacing w:after="0" w:line="240" w:lineRule="auto"/>
        <w:rPr>
          <w:rFonts w:ascii="Arial" w:eastAsia="Arial" w:hAnsi="Arial" w:cs="Arial"/>
          <w:b/>
          <w:bCs/>
        </w:rPr>
      </w:pPr>
      <w:r w:rsidRPr="69C7966C">
        <w:rPr>
          <w:rFonts w:ascii="Arial" w:eastAsia="Arial" w:hAnsi="Arial" w:cs="Arial"/>
          <w:b/>
          <w:bCs/>
        </w:rPr>
        <w:t>Upon Reynolds/Burkholder motion</w:t>
      </w:r>
      <w:r w:rsidRPr="69C7966C">
        <w:rPr>
          <w:rFonts w:ascii="Arial" w:eastAsia="Arial" w:hAnsi="Arial" w:cs="Arial"/>
          <w:b/>
          <w:bCs/>
          <w:color w:val="000000" w:themeColor="text1"/>
        </w:rPr>
        <w:t xml:space="preserve"> the board unanimously moved</w:t>
      </w:r>
      <w:r w:rsidR="0085468F">
        <w:rPr>
          <w:rFonts w:ascii="Arial" w:eastAsia="Arial" w:hAnsi="Arial" w:cs="Arial"/>
          <w:b/>
          <w:bCs/>
          <w:color w:val="000000" w:themeColor="text1"/>
        </w:rPr>
        <w:t xml:space="preserve"> to</w:t>
      </w:r>
      <w:r w:rsidRPr="69C7966C">
        <w:rPr>
          <w:rFonts w:ascii="Arial" w:eastAsia="Arial" w:hAnsi="Arial" w:cs="Arial"/>
          <w:b/>
          <w:bCs/>
          <w:color w:val="000000" w:themeColor="text1"/>
        </w:rPr>
        <w:t xml:space="preserve"> </w:t>
      </w:r>
      <w:r w:rsidRPr="69C7966C">
        <w:rPr>
          <w:rFonts w:ascii="Arial" w:eastAsia="Arial" w:hAnsi="Arial" w:cs="Arial"/>
          <w:b/>
          <w:bCs/>
        </w:rPr>
        <w:t xml:space="preserve">reject both bids, due to the higher-than-expected cost. The township will work with Twp engineer to find more cost-effective solution and rebid the project in the next couple </w:t>
      </w:r>
      <w:proofErr w:type="gramStart"/>
      <w:r w:rsidRPr="69C7966C">
        <w:rPr>
          <w:rFonts w:ascii="Arial" w:eastAsia="Arial" w:hAnsi="Arial" w:cs="Arial"/>
          <w:b/>
          <w:bCs/>
        </w:rPr>
        <w:t>months</w:t>
      </w:r>
      <w:proofErr w:type="gramEnd"/>
      <w:r w:rsidRPr="69C7966C">
        <w:rPr>
          <w:rFonts w:ascii="Arial" w:eastAsia="Arial" w:hAnsi="Arial" w:cs="Arial"/>
          <w:b/>
          <w:bCs/>
        </w:rPr>
        <w:t xml:space="preserve"> </w:t>
      </w:r>
    </w:p>
    <w:p w14:paraId="174CFEA4" w14:textId="75E17C60" w:rsidR="002D1E7D" w:rsidRPr="003D6909" w:rsidRDefault="002D1E7D" w:rsidP="42F66449">
      <w:pPr>
        <w:pStyle w:val="ListParagraph"/>
        <w:spacing w:after="0" w:line="240" w:lineRule="auto"/>
        <w:ind w:left="1080"/>
        <w:rPr>
          <w:rFonts w:ascii="Arial" w:eastAsia="Arial" w:hAnsi="Arial" w:cs="Arial"/>
        </w:rPr>
      </w:pPr>
    </w:p>
    <w:p w14:paraId="0F024719" w14:textId="682B9840" w:rsidR="00283C59" w:rsidRPr="00552258" w:rsidRDefault="69C7966C" w:rsidP="002C4F87">
      <w:pPr>
        <w:pStyle w:val="ListParagraph"/>
        <w:numPr>
          <w:ilvl w:val="0"/>
          <w:numId w:val="9"/>
        </w:numPr>
        <w:rPr>
          <w:rFonts w:ascii="Arial" w:eastAsia="Arial" w:hAnsi="Arial" w:cs="Arial"/>
          <w:b/>
          <w:bCs/>
        </w:rPr>
      </w:pPr>
      <w:r w:rsidRPr="00552258">
        <w:rPr>
          <w:rFonts w:ascii="Arial" w:eastAsia="Arial" w:hAnsi="Arial" w:cs="Arial"/>
          <w:b/>
          <w:bCs/>
        </w:rPr>
        <w:t xml:space="preserve"> SUBDIVISION AND LAND DEVELOPMENT</w:t>
      </w:r>
    </w:p>
    <w:p w14:paraId="5A837852" w14:textId="79467F87" w:rsidR="00C310C8" w:rsidRPr="003301B7" w:rsidRDefault="69C7966C" w:rsidP="7E09D2CD">
      <w:pPr>
        <w:pStyle w:val="ListParagraph"/>
        <w:numPr>
          <w:ilvl w:val="1"/>
          <w:numId w:val="9"/>
        </w:numPr>
        <w:rPr>
          <w:rFonts w:ascii="Arial" w:eastAsia="Arial" w:hAnsi="Arial" w:cs="Arial"/>
        </w:rPr>
      </w:pPr>
      <w:r w:rsidRPr="69C7966C">
        <w:rPr>
          <w:rFonts w:ascii="Arial" w:eastAsia="Arial" w:hAnsi="Arial" w:cs="Arial"/>
        </w:rPr>
        <w:t xml:space="preserve">CT-2022-3 </w:t>
      </w:r>
      <w:proofErr w:type="spellStart"/>
      <w:r w:rsidRPr="69C7966C">
        <w:rPr>
          <w:rFonts w:ascii="Arial" w:eastAsia="Arial" w:hAnsi="Arial" w:cs="Arial"/>
        </w:rPr>
        <w:t>D&amp;J</w:t>
      </w:r>
      <w:proofErr w:type="spellEnd"/>
      <w:r w:rsidRPr="69C7966C">
        <w:rPr>
          <w:rFonts w:ascii="Arial" w:eastAsia="Arial" w:hAnsi="Arial" w:cs="Arial"/>
        </w:rPr>
        <w:t xml:space="preserve"> Pallet, Land Development </w:t>
      </w:r>
    </w:p>
    <w:p w14:paraId="5834AA93" w14:textId="5E99BC93" w:rsidR="7E09D2CD" w:rsidRDefault="69C7966C" w:rsidP="7E09D2CD">
      <w:pPr>
        <w:pStyle w:val="ListParagraph"/>
        <w:numPr>
          <w:ilvl w:val="2"/>
          <w:numId w:val="9"/>
        </w:numPr>
        <w:rPr>
          <w:rFonts w:ascii="Arial" w:eastAsia="Arial" w:hAnsi="Arial" w:cs="Arial"/>
        </w:rPr>
      </w:pPr>
      <w:r w:rsidRPr="69C7966C">
        <w:rPr>
          <w:rFonts w:ascii="Arial" w:eastAsia="Arial" w:hAnsi="Arial" w:cs="Arial"/>
        </w:rPr>
        <w:t xml:space="preserve">No action taken – Still waiting for financial security for storm water improvements, approved PennDOT HOP, approved NPDES, signed </w:t>
      </w:r>
      <w:proofErr w:type="spellStart"/>
      <w:r w:rsidRPr="69C7966C">
        <w:rPr>
          <w:rFonts w:ascii="Arial" w:eastAsia="Arial" w:hAnsi="Arial" w:cs="Arial"/>
        </w:rPr>
        <w:t>O&amp;M</w:t>
      </w:r>
      <w:proofErr w:type="spellEnd"/>
      <w:r w:rsidRPr="69C7966C">
        <w:rPr>
          <w:rFonts w:ascii="Arial" w:eastAsia="Arial" w:hAnsi="Arial" w:cs="Arial"/>
        </w:rPr>
        <w:t xml:space="preserve"> Agreement, and payment of all </w:t>
      </w:r>
      <w:r w:rsidR="001E199C" w:rsidRPr="69C7966C">
        <w:rPr>
          <w:rFonts w:ascii="Arial" w:eastAsia="Arial" w:hAnsi="Arial" w:cs="Arial"/>
        </w:rPr>
        <w:t>fees.</w:t>
      </w:r>
    </w:p>
    <w:p w14:paraId="5438C27D" w14:textId="2BA311B4" w:rsidR="00C310C8" w:rsidRPr="003301B7" w:rsidRDefault="69C7966C" w:rsidP="69C7966C">
      <w:pPr>
        <w:pStyle w:val="ListParagraph"/>
        <w:numPr>
          <w:ilvl w:val="1"/>
          <w:numId w:val="9"/>
        </w:numPr>
        <w:rPr>
          <w:rFonts w:ascii="Arial" w:eastAsia="Arial" w:hAnsi="Arial" w:cs="Arial"/>
        </w:rPr>
      </w:pPr>
      <w:r w:rsidRPr="69C7966C">
        <w:rPr>
          <w:rFonts w:ascii="Arial" w:eastAsia="Arial" w:hAnsi="Arial" w:cs="Arial"/>
        </w:rPr>
        <w:lastRenderedPageBreak/>
        <w:t>CT-2022-5 Shermans Valley Solar, Land Development</w:t>
      </w:r>
    </w:p>
    <w:p w14:paraId="2C7AF9CE" w14:textId="0FD79A5C" w:rsidR="00C310C8" w:rsidRPr="003301B7" w:rsidRDefault="69C7966C" w:rsidP="69C7966C">
      <w:pPr>
        <w:pStyle w:val="ListParagraph"/>
        <w:numPr>
          <w:ilvl w:val="2"/>
          <w:numId w:val="9"/>
        </w:numPr>
        <w:rPr>
          <w:rFonts w:ascii="Arial" w:eastAsia="Arial" w:hAnsi="Arial" w:cs="Arial"/>
          <w:b/>
          <w:bCs/>
        </w:rPr>
      </w:pPr>
      <w:r w:rsidRPr="69C7966C">
        <w:rPr>
          <w:rFonts w:ascii="Arial" w:eastAsia="Arial" w:hAnsi="Arial" w:cs="Arial"/>
          <w:b/>
          <w:bCs/>
        </w:rPr>
        <w:t xml:space="preserve">Upon Reynolds/Burkholder motion </w:t>
      </w:r>
      <w:r w:rsidRPr="69C7966C">
        <w:rPr>
          <w:rFonts w:ascii="Arial" w:eastAsia="Arial" w:hAnsi="Arial" w:cs="Arial"/>
          <w:b/>
          <w:bCs/>
          <w:color w:val="000000" w:themeColor="text1"/>
        </w:rPr>
        <w:t>the board unanimously moved to approve the</w:t>
      </w:r>
      <w:r w:rsidRPr="69C7966C">
        <w:rPr>
          <w:rFonts w:ascii="Arial" w:eastAsia="Arial" w:hAnsi="Arial" w:cs="Arial"/>
          <w:b/>
          <w:bCs/>
        </w:rPr>
        <w:t xml:space="preserve"> letter for extension for 90 days (May 28,2023) </w:t>
      </w:r>
    </w:p>
    <w:p w14:paraId="789B019C" w14:textId="4596EAFE" w:rsidR="2A46AEE3" w:rsidRPr="003301B7" w:rsidRDefault="69C7966C" w:rsidP="69C7966C">
      <w:pPr>
        <w:pStyle w:val="ListParagraph"/>
        <w:numPr>
          <w:ilvl w:val="1"/>
          <w:numId w:val="9"/>
        </w:numPr>
        <w:rPr>
          <w:rFonts w:ascii="Arial" w:eastAsia="Arial" w:hAnsi="Arial" w:cs="Arial"/>
          <w:i/>
          <w:iCs/>
        </w:rPr>
      </w:pPr>
      <w:r w:rsidRPr="69C7966C">
        <w:rPr>
          <w:rFonts w:ascii="Arial" w:eastAsia="Arial" w:hAnsi="Arial" w:cs="Arial"/>
        </w:rPr>
        <w:t>CT-2022-7 Paul Solar, Land Development</w:t>
      </w:r>
      <w:r w:rsidRPr="69C7966C">
        <w:rPr>
          <w:rFonts w:ascii="Arial" w:eastAsia="Arial" w:hAnsi="Arial" w:cs="Arial"/>
          <w:i/>
          <w:iCs/>
        </w:rPr>
        <w:t xml:space="preserve"> </w:t>
      </w:r>
    </w:p>
    <w:p w14:paraId="46D1CA59" w14:textId="04B06C9C" w:rsidR="7E09D2CD" w:rsidRDefault="69C7966C" w:rsidP="69C7966C">
      <w:pPr>
        <w:pStyle w:val="ListParagraph"/>
        <w:numPr>
          <w:ilvl w:val="2"/>
          <w:numId w:val="9"/>
        </w:numPr>
        <w:rPr>
          <w:rFonts w:ascii="Arial" w:eastAsia="Arial" w:hAnsi="Arial" w:cs="Arial"/>
        </w:rPr>
      </w:pPr>
      <w:r w:rsidRPr="69C7966C">
        <w:rPr>
          <w:rFonts w:ascii="Arial" w:eastAsia="Arial" w:hAnsi="Arial" w:cs="Arial"/>
        </w:rPr>
        <w:t xml:space="preserve">No action taken – Still waiting for PennDOT HOP, signed </w:t>
      </w:r>
      <w:proofErr w:type="spellStart"/>
      <w:r w:rsidRPr="69C7966C">
        <w:rPr>
          <w:rFonts w:ascii="Arial" w:eastAsia="Arial" w:hAnsi="Arial" w:cs="Arial"/>
        </w:rPr>
        <w:t>O&amp;M</w:t>
      </w:r>
      <w:proofErr w:type="spellEnd"/>
      <w:r w:rsidRPr="69C7966C">
        <w:rPr>
          <w:rFonts w:ascii="Arial" w:eastAsia="Arial" w:hAnsi="Arial" w:cs="Arial"/>
        </w:rPr>
        <w:t xml:space="preserve"> agreement, payment of all fees, and Developers Agreement</w:t>
      </w:r>
    </w:p>
    <w:p w14:paraId="5F5B4011" w14:textId="63DB52A3" w:rsidR="002621F4" w:rsidRPr="003301B7" w:rsidRDefault="69C7966C" w:rsidP="69C7966C">
      <w:pPr>
        <w:pStyle w:val="ListParagraph"/>
        <w:numPr>
          <w:ilvl w:val="1"/>
          <w:numId w:val="9"/>
        </w:numPr>
        <w:rPr>
          <w:rFonts w:ascii="Arial" w:eastAsia="Arial" w:hAnsi="Arial" w:cs="Arial"/>
        </w:rPr>
      </w:pPr>
      <w:r w:rsidRPr="69C7966C">
        <w:rPr>
          <w:rFonts w:ascii="Arial" w:eastAsia="Arial" w:hAnsi="Arial" w:cs="Arial"/>
        </w:rPr>
        <w:t>CT-2023-1 Basnet Solar, Land Development</w:t>
      </w:r>
    </w:p>
    <w:p w14:paraId="06DFBBDF" w14:textId="546FA4CF" w:rsidR="7E09D2CD" w:rsidRDefault="69C7966C" w:rsidP="69C7966C">
      <w:pPr>
        <w:pStyle w:val="ListParagraph"/>
        <w:numPr>
          <w:ilvl w:val="2"/>
          <w:numId w:val="9"/>
        </w:numPr>
        <w:rPr>
          <w:rFonts w:ascii="Arial" w:eastAsia="Arial" w:hAnsi="Arial" w:cs="Arial"/>
        </w:rPr>
      </w:pPr>
      <w:r w:rsidRPr="69C7966C">
        <w:rPr>
          <w:rFonts w:ascii="Arial" w:eastAsia="Arial" w:hAnsi="Arial" w:cs="Arial"/>
        </w:rPr>
        <w:t xml:space="preserve">No action taken - Still with Planning </w:t>
      </w:r>
      <w:proofErr w:type="spellStart"/>
      <w:r w:rsidRPr="69C7966C">
        <w:rPr>
          <w:rFonts w:ascii="Arial" w:eastAsia="Arial" w:hAnsi="Arial" w:cs="Arial"/>
        </w:rPr>
        <w:t>Commision</w:t>
      </w:r>
      <w:proofErr w:type="spellEnd"/>
    </w:p>
    <w:p w14:paraId="6A87571B" w14:textId="30102042" w:rsidR="003B3756" w:rsidRPr="003301B7" w:rsidRDefault="69C7966C" w:rsidP="69C7966C">
      <w:pPr>
        <w:pStyle w:val="ListParagraph"/>
        <w:numPr>
          <w:ilvl w:val="1"/>
          <w:numId w:val="9"/>
        </w:numPr>
        <w:rPr>
          <w:rFonts w:ascii="Arial" w:eastAsia="Arial" w:hAnsi="Arial" w:cs="Arial"/>
          <w:color w:val="0070C0"/>
        </w:rPr>
      </w:pPr>
      <w:r w:rsidRPr="69C7966C">
        <w:rPr>
          <w:rFonts w:ascii="Arial" w:eastAsia="Arial" w:hAnsi="Arial" w:cs="Arial"/>
        </w:rPr>
        <w:t xml:space="preserve">CT-2021-6 </w:t>
      </w:r>
      <w:proofErr w:type="spellStart"/>
      <w:r w:rsidRPr="69C7966C">
        <w:rPr>
          <w:rFonts w:ascii="Arial" w:eastAsia="Arial" w:hAnsi="Arial" w:cs="Arial"/>
        </w:rPr>
        <w:t>Umholtz</w:t>
      </w:r>
      <w:proofErr w:type="spellEnd"/>
      <w:r w:rsidRPr="69C7966C">
        <w:rPr>
          <w:rFonts w:ascii="Arial" w:eastAsia="Arial" w:hAnsi="Arial" w:cs="Arial"/>
        </w:rPr>
        <w:t xml:space="preserve">, Subdivision </w:t>
      </w:r>
    </w:p>
    <w:p w14:paraId="2DCF9E61" w14:textId="14C88B68" w:rsidR="7E09D2CD" w:rsidRDefault="69C7966C" w:rsidP="69C7966C">
      <w:pPr>
        <w:pStyle w:val="ListParagraph"/>
        <w:numPr>
          <w:ilvl w:val="2"/>
          <w:numId w:val="9"/>
        </w:numPr>
        <w:rPr>
          <w:rFonts w:ascii="Arial" w:eastAsia="Arial" w:hAnsi="Arial" w:cs="Arial"/>
        </w:rPr>
      </w:pPr>
      <w:r w:rsidRPr="69C7966C">
        <w:rPr>
          <w:rFonts w:ascii="Arial" w:eastAsia="Arial" w:hAnsi="Arial" w:cs="Arial"/>
        </w:rPr>
        <w:t xml:space="preserve">No action taken - Still with Planning </w:t>
      </w:r>
      <w:proofErr w:type="spellStart"/>
      <w:r w:rsidRPr="69C7966C">
        <w:rPr>
          <w:rFonts w:ascii="Arial" w:eastAsia="Arial" w:hAnsi="Arial" w:cs="Arial"/>
        </w:rPr>
        <w:t>Commision</w:t>
      </w:r>
      <w:proofErr w:type="spellEnd"/>
    </w:p>
    <w:p w14:paraId="22A9C621" w14:textId="4338CFE3" w:rsidR="001D7E70" w:rsidRPr="00803A0D" w:rsidRDefault="69C7966C" w:rsidP="69C7966C">
      <w:pPr>
        <w:pStyle w:val="ListParagraph"/>
        <w:numPr>
          <w:ilvl w:val="1"/>
          <w:numId w:val="9"/>
        </w:numPr>
        <w:rPr>
          <w:rFonts w:ascii="Arial" w:eastAsia="Arial" w:hAnsi="Arial" w:cs="Arial"/>
          <w:color w:val="0070C0"/>
        </w:rPr>
      </w:pPr>
      <w:r w:rsidRPr="69C7966C">
        <w:rPr>
          <w:rFonts w:ascii="Arial" w:eastAsia="Arial" w:hAnsi="Arial" w:cs="Arial"/>
        </w:rPr>
        <w:t>CT-2023-2- Ickes Subdivision</w:t>
      </w:r>
    </w:p>
    <w:p w14:paraId="7BDE732E" w14:textId="2C37C371" w:rsidR="7E09D2CD" w:rsidRDefault="69C7966C" w:rsidP="69C7966C">
      <w:pPr>
        <w:pStyle w:val="ListParagraph"/>
        <w:numPr>
          <w:ilvl w:val="2"/>
          <w:numId w:val="9"/>
        </w:numPr>
        <w:rPr>
          <w:rFonts w:ascii="Arial" w:eastAsia="Arial" w:hAnsi="Arial" w:cs="Arial"/>
        </w:rPr>
      </w:pPr>
      <w:r w:rsidRPr="69C7966C">
        <w:rPr>
          <w:rFonts w:ascii="Arial" w:eastAsia="Arial" w:hAnsi="Arial" w:cs="Arial"/>
        </w:rPr>
        <w:t xml:space="preserve">No action taken - Still with Planning </w:t>
      </w:r>
      <w:proofErr w:type="spellStart"/>
      <w:r w:rsidRPr="69C7966C">
        <w:rPr>
          <w:rFonts w:ascii="Arial" w:eastAsia="Arial" w:hAnsi="Arial" w:cs="Arial"/>
        </w:rPr>
        <w:t>Commision</w:t>
      </w:r>
      <w:proofErr w:type="spellEnd"/>
    </w:p>
    <w:p w14:paraId="600A3AEA" w14:textId="77777777" w:rsidR="00997616" w:rsidRPr="00156F7F" w:rsidRDefault="00997616" w:rsidP="00997616">
      <w:pPr>
        <w:pStyle w:val="ListParagraph"/>
        <w:ind w:left="900"/>
        <w:rPr>
          <w:rFonts w:ascii="Arial" w:eastAsia="Arial" w:hAnsi="Arial" w:cs="Arial"/>
          <w:color w:val="0070C0"/>
        </w:rPr>
      </w:pPr>
    </w:p>
    <w:p w14:paraId="4047C9D9" w14:textId="7BA7D524" w:rsidR="00F219FF" w:rsidRPr="00552258" w:rsidRDefault="69C7966C" w:rsidP="003F486F">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OLD BUSINESS</w:t>
      </w:r>
    </w:p>
    <w:p w14:paraId="36BF51D4" w14:textId="1DA5F2F1" w:rsidR="001E68A6" w:rsidRDefault="69C7966C" w:rsidP="001E68A6">
      <w:pPr>
        <w:pStyle w:val="ListParagraph"/>
        <w:numPr>
          <w:ilvl w:val="1"/>
          <w:numId w:val="9"/>
        </w:numPr>
        <w:spacing w:after="0" w:line="240" w:lineRule="auto"/>
        <w:rPr>
          <w:rFonts w:ascii="Arial" w:eastAsia="Arial" w:hAnsi="Arial" w:cs="Arial"/>
        </w:rPr>
      </w:pPr>
      <w:r w:rsidRPr="69C7966C">
        <w:rPr>
          <w:rFonts w:ascii="Arial" w:eastAsia="Arial" w:hAnsi="Arial" w:cs="Arial"/>
        </w:rPr>
        <w:t>322 Pine Grove Road Septic issue – Update</w:t>
      </w:r>
    </w:p>
    <w:p w14:paraId="3C068ADF" w14:textId="0868F8B9" w:rsidR="7E09D2CD" w:rsidRDefault="69C7966C" w:rsidP="7E09D2CD">
      <w:pPr>
        <w:pStyle w:val="ListParagraph"/>
        <w:numPr>
          <w:ilvl w:val="2"/>
          <w:numId w:val="9"/>
        </w:numPr>
        <w:spacing w:after="0" w:line="240" w:lineRule="auto"/>
        <w:rPr>
          <w:rFonts w:ascii="Arial" w:eastAsia="Arial" w:hAnsi="Arial" w:cs="Arial"/>
        </w:rPr>
      </w:pPr>
      <w:r w:rsidRPr="69C7966C">
        <w:rPr>
          <w:rFonts w:ascii="Arial" w:eastAsia="Arial" w:hAnsi="Arial" w:cs="Arial"/>
        </w:rPr>
        <w:t xml:space="preserve">SEO provided update that the resident has pumped the tank again this week and is waiting for warmer weather to dig to find the break in the </w:t>
      </w:r>
      <w:proofErr w:type="gramStart"/>
      <w:r w:rsidRPr="69C7966C">
        <w:rPr>
          <w:rFonts w:ascii="Arial" w:eastAsia="Arial" w:hAnsi="Arial" w:cs="Arial"/>
        </w:rPr>
        <w:t>system</w:t>
      </w:r>
      <w:proofErr w:type="gramEnd"/>
    </w:p>
    <w:p w14:paraId="10E6FEBD" w14:textId="648614DC" w:rsidR="2A46AEE3" w:rsidRDefault="69C7966C" w:rsidP="2A46AEE3">
      <w:pPr>
        <w:pStyle w:val="ListParagraph"/>
        <w:numPr>
          <w:ilvl w:val="1"/>
          <w:numId w:val="9"/>
        </w:numPr>
        <w:spacing w:after="0" w:line="240" w:lineRule="auto"/>
        <w:rPr>
          <w:rFonts w:ascii="Arial" w:eastAsia="Arial" w:hAnsi="Arial" w:cs="Arial"/>
        </w:rPr>
      </w:pPr>
      <w:r w:rsidRPr="69C7966C">
        <w:rPr>
          <w:rFonts w:ascii="Arial" w:eastAsia="Arial" w:hAnsi="Arial" w:cs="Arial"/>
          <w:color w:val="000000" w:themeColor="text1"/>
        </w:rPr>
        <w:t>Solar Energy Ordinance review for draft ordinance – Review updates from Planning and Twp Engineer</w:t>
      </w:r>
    </w:p>
    <w:p w14:paraId="197FEA6F" w14:textId="3958CFB7" w:rsidR="7E09D2CD" w:rsidRDefault="69C7966C" w:rsidP="7E09D2CD">
      <w:pPr>
        <w:pStyle w:val="ListParagraph"/>
        <w:numPr>
          <w:ilvl w:val="2"/>
          <w:numId w:val="9"/>
        </w:numPr>
        <w:spacing w:after="0" w:line="240" w:lineRule="auto"/>
        <w:rPr>
          <w:rFonts w:ascii="Arial" w:eastAsia="Arial" w:hAnsi="Arial" w:cs="Arial"/>
          <w:b/>
          <w:bCs/>
        </w:rPr>
      </w:pPr>
      <w:r w:rsidRPr="69C7966C">
        <w:rPr>
          <w:rFonts w:ascii="Arial" w:eastAsia="Arial" w:hAnsi="Arial" w:cs="Arial"/>
          <w:b/>
          <w:bCs/>
          <w:color w:val="000000" w:themeColor="text1"/>
        </w:rPr>
        <w:t xml:space="preserve">Upon Reynolds/Kelly motion the board unanimously moved to authorize Linus </w:t>
      </w:r>
      <w:proofErr w:type="spellStart"/>
      <w:r w:rsidRPr="69C7966C">
        <w:rPr>
          <w:rFonts w:ascii="Arial" w:eastAsia="Arial" w:hAnsi="Arial" w:cs="Arial"/>
          <w:b/>
          <w:bCs/>
          <w:color w:val="000000" w:themeColor="text1"/>
        </w:rPr>
        <w:t>Fenicle</w:t>
      </w:r>
      <w:proofErr w:type="spellEnd"/>
      <w:r w:rsidRPr="69C7966C">
        <w:rPr>
          <w:rFonts w:ascii="Arial" w:eastAsia="Arial" w:hAnsi="Arial" w:cs="Arial"/>
          <w:b/>
          <w:bCs/>
          <w:color w:val="000000" w:themeColor="text1"/>
        </w:rPr>
        <w:t xml:space="preserve"> (Solicitor) to review and comment on the draft ordinance</w:t>
      </w:r>
    </w:p>
    <w:p w14:paraId="3B0CFEC8" w14:textId="463DA347" w:rsidR="00F728D3" w:rsidRPr="00F728D3" w:rsidRDefault="00F728D3" w:rsidP="00F728D3">
      <w:pPr>
        <w:pStyle w:val="ListParagraph"/>
        <w:rPr>
          <w:rFonts w:ascii="Arial" w:eastAsia="Arial" w:hAnsi="Arial" w:cs="Arial"/>
        </w:rPr>
      </w:pPr>
    </w:p>
    <w:p w14:paraId="451751CF" w14:textId="66715821" w:rsidR="001E68A6" w:rsidRPr="00552258" w:rsidRDefault="69C7966C" w:rsidP="001E68A6">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NEW BUSINESS</w:t>
      </w:r>
    </w:p>
    <w:p w14:paraId="15083B1E" w14:textId="2BAC574E" w:rsidR="00E00DB6" w:rsidRDefault="69C7966C" w:rsidP="00EA425A">
      <w:pPr>
        <w:pStyle w:val="ListParagraph"/>
        <w:numPr>
          <w:ilvl w:val="1"/>
          <w:numId w:val="9"/>
        </w:numPr>
        <w:rPr>
          <w:rFonts w:ascii="Arial" w:eastAsia="Arial" w:hAnsi="Arial" w:cs="Arial"/>
        </w:rPr>
      </w:pPr>
      <w:r w:rsidRPr="69C7966C">
        <w:rPr>
          <w:rFonts w:ascii="Arial" w:eastAsia="Arial" w:hAnsi="Arial" w:cs="Arial"/>
        </w:rPr>
        <w:t xml:space="preserve">Permits to be </w:t>
      </w:r>
      <w:proofErr w:type="gramStart"/>
      <w:r w:rsidRPr="69C7966C">
        <w:rPr>
          <w:rFonts w:ascii="Arial" w:eastAsia="Arial" w:hAnsi="Arial" w:cs="Arial"/>
        </w:rPr>
        <w:t>Ratified</w:t>
      </w:r>
      <w:proofErr w:type="gramEnd"/>
      <w:r w:rsidRPr="69C7966C">
        <w:rPr>
          <w:rFonts w:ascii="Arial" w:eastAsia="Arial" w:hAnsi="Arial" w:cs="Arial"/>
        </w:rPr>
        <w:t xml:space="preserve"> </w:t>
      </w:r>
    </w:p>
    <w:p w14:paraId="13F951FC" w14:textId="0826ABDC" w:rsidR="7E09D2CD" w:rsidRDefault="69C7966C" w:rsidP="7E09D2CD">
      <w:pPr>
        <w:pStyle w:val="ListParagraph"/>
        <w:numPr>
          <w:ilvl w:val="2"/>
          <w:numId w:val="9"/>
        </w:numPr>
        <w:rPr>
          <w:rFonts w:ascii="Arial" w:eastAsia="Arial" w:hAnsi="Arial" w:cs="Arial"/>
        </w:rPr>
      </w:pPr>
      <w:r w:rsidRPr="69C7966C">
        <w:rPr>
          <w:rFonts w:ascii="Arial" w:eastAsia="Arial" w:hAnsi="Arial" w:cs="Arial"/>
        </w:rPr>
        <w:t xml:space="preserve">CT-5-23, Jerod </w:t>
      </w:r>
      <w:proofErr w:type="spellStart"/>
      <w:r w:rsidRPr="69C7966C">
        <w:rPr>
          <w:rFonts w:ascii="Arial" w:eastAsia="Arial" w:hAnsi="Arial" w:cs="Arial"/>
        </w:rPr>
        <w:t>Girton</w:t>
      </w:r>
      <w:proofErr w:type="spellEnd"/>
      <w:r w:rsidRPr="69C7966C">
        <w:rPr>
          <w:rFonts w:ascii="Arial" w:eastAsia="Arial" w:hAnsi="Arial" w:cs="Arial"/>
        </w:rPr>
        <w:t>, New house on Juniata Furnace Ln</w:t>
      </w:r>
    </w:p>
    <w:p w14:paraId="79AD1729" w14:textId="763F7F70" w:rsidR="7E09D2CD" w:rsidRPr="00194AE2" w:rsidRDefault="69C7966C" w:rsidP="7E09D2CD">
      <w:pPr>
        <w:pStyle w:val="ListParagraph"/>
        <w:numPr>
          <w:ilvl w:val="3"/>
          <w:numId w:val="9"/>
        </w:numPr>
        <w:rPr>
          <w:rFonts w:ascii="Arial" w:eastAsia="Arial" w:hAnsi="Arial" w:cs="Arial"/>
          <w:b/>
          <w:bCs/>
        </w:rPr>
      </w:pPr>
      <w:r w:rsidRPr="00194AE2">
        <w:rPr>
          <w:rFonts w:ascii="Arial" w:eastAsia="Arial" w:hAnsi="Arial" w:cs="Arial"/>
          <w:b/>
          <w:bCs/>
        </w:rPr>
        <w:t>Upon Reynolds/Kelly motion CT-5-23 was approved</w:t>
      </w:r>
    </w:p>
    <w:p w14:paraId="02AC9817" w14:textId="307891B3" w:rsidR="00262557" w:rsidRDefault="69C7966C" w:rsidP="00EE2549">
      <w:pPr>
        <w:pStyle w:val="ListParagraph"/>
        <w:numPr>
          <w:ilvl w:val="2"/>
          <w:numId w:val="9"/>
        </w:numPr>
        <w:rPr>
          <w:rFonts w:ascii="Arial" w:eastAsia="Arial" w:hAnsi="Arial" w:cs="Arial"/>
        </w:rPr>
      </w:pPr>
      <w:r w:rsidRPr="69C7966C">
        <w:rPr>
          <w:rFonts w:ascii="Arial" w:eastAsia="Arial" w:hAnsi="Arial" w:cs="Arial"/>
        </w:rPr>
        <w:t xml:space="preserve">CT-6-23, </w:t>
      </w:r>
      <w:proofErr w:type="spellStart"/>
      <w:r w:rsidRPr="69C7966C">
        <w:rPr>
          <w:rFonts w:ascii="Arial" w:eastAsia="Arial" w:hAnsi="Arial" w:cs="Arial"/>
        </w:rPr>
        <w:t>Curvin</w:t>
      </w:r>
      <w:proofErr w:type="spellEnd"/>
      <w:r w:rsidRPr="69C7966C">
        <w:rPr>
          <w:rFonts w:ascii="Arial" w:eastAsia="Arial" w:hAnsi="Arial" w:cs="Arial"/>
        </w:rPr>
        <w:t xml:space="preserve"> Garman, L shape deck on addition </w:t>
      </w:r>
    </w:p>
    <w:p w14:paraId="294D74A0" w14:textId="62173407" w:rsidR="7E09D2CD" w:rsidRPr="00194AE2" w:rsidRDefault="69C7966C" w:rsidP="7E09D2CD">
      <w:pPr>
        <w:pStyle w:val="ListParagraph"/>
        <w:numPr>
          <w:ilvl w:val="3"/>
          <w:numId w:val="9"/>
        </w:numPr>
        <w:rPr>
          <w:rFonts w:ascii="Arial" w:eastAsia="Arial" w:hAnsi="Arial" w:cs="Arial"/>
          <w:b/>
          <w:bCs/>
        </w:rPr>
      </w:pPr>
      <w:r w:rsidRPr="00194AE2">
        <w:rPr>
          <w:rFonts w:ascii="Arial" w:eastAsia="Arial" w:hAnsi="Arial" w:cs="Arial"/>
          <w:b/>
          <w:bCs/>
        </w:rPr>
        <w:t>Upon Reynolds/Kelly motion CT-6-23 was approved</w:t>
      </w:r>
    </w:p>
    <w:p w14:paraId="2921C363" w14:textId="61EEFD51" w:rsidR="00D35E58" w:rsidRDefault="69C7966C" w:rsidP="00EA425A">
      <w:pPr>
        <w:pStyle w:val="ListParagraph"/>
        <w:numPr>
          <w:ilvl w:val="1"/>
          <w:numId w:val="9"/>
        </w:numPr>
        <w:rPr>
          <w:rFonts w:ascii="Arial" w:eastAsia="Arial" w:hAnsi="Arial" w:cs="Arial"/>
        </w:rPr>
      </w:pPr>
      <w:r w:rsidRPr="69C7966C">
        <w:rPr>
          <w:rFonts w:ascii="Arial" w:eastAsia="Arial" w:hAnsi="Arial" w:cs="Arial"/>
        </w:rPr>
        <w:t>Auditor’s Report</w:t>
      </w:r>
    </w:p>
    <w:p w14:paraId="36D8FA08" w14:textId="4DDA49A8" w:rsidR="7E09D2CD" w:rsidRDefault="69C7966C" w:rsidP="7E09D2CD">
      <w:pPr>
        <w:pStyle w:val="ListParagraph"/>
        <w:numPr>
          <w:ilvl w:val="2"/>
          <w:numId w:val="9"/>
        </w:numPr>
        <w:rPr>
          <w:rFonts w:ascii="Arial" w:eastAsia="Arial" w:hAnsi="Arial" w:cs="Arial"/>
        </w:rPr>
      </w:pPr>
      <w:r w:rsidRPr="69C7966C">
        <w:rPr>
          <w:rFonts w:ascii="Arial" w:eastAsia="Arial" w:hAnsi="Arial" w:cs="Arial"/>
        </w:rPr>
        <w:t xml:space="preserve">Joe Brady presented to board with the 2022 completed audit. Audit will be submitted to DCED and </w:t>
      </w:r>
      <w:proofErr w:type="gramStart"/>
      <w:r w:rsidRPr="69C7966C">
        <w:rPr>
          <w:rFonts w:ascii="Arial" w:eastAsia="Arial" w:hAnsi="Arial" w:cs="Arial"/>
        </w:rPr>
        <w:t>advertised</w:t>
      </w:r>
      <w:proofErr w:type="gramEnd"/>
    </w:p>
    <w:p w14:paraId="1B4CE8AA" w14:textId="169E1581" w:rsidR="7E09D2CD" w:rsidRDefault="69C7966C" w:rsidP="7E09D2CD">
      <w:pPr>
        <w:pStyle w:val="ListParagraph"/>
        <w:numPr>
          <w:ilvl w:val="2"/>
          <w:numId w:val="9"/>
        </w:numPr>
        <w:rPr>
          <w:rFonts w:ascii="Arial" w:eastAsia="Arial" w:hAnsi="Arial" w:cs="Arial"/>
          <w:b/>
          <w:bCs/>
        </w:rPr>
      </w:pPr>
      <w:r w:rsidRPr="69C7966C">
        <w:rPr>
          <w:rFonts w:ascii="Arial" w:eastAsia="Arial" w:hAnsi="Arial" w:cs="Arial"/>
          <w:b/>
          <w:bCs/>
        </w:rPr>
        <w:t>Upon Reynolds/Kelly motion</w:t>
      </w:r>
      <w:r w:rsidRPr="69C7966C">
        <w:rPr>
          <w:rFonts w:ascii="Arial" w:eastAsia="Arial" w:hAnsi="Arial" w:cs="Arial"/>
          <w:b/>
          <w:bCs/>
          <w:color w:val="000000" w:themeColor="text1"/>
        </w:rPr>
        <w:t xml:space="preserve"> the board unanimously moved to</w:t>
      </w:r>
      <w:r w:rsidRPr="69C7966C">
        <w:rPr>
          <w:rFonts w:ascii="Arial" w:eastAsia="Arial" w:hAnsi="Arial" w:cs="Arial"/>
          <w:b/>
          <w:bCs/>
        </w:rPr>
        <w:t xml:space="preserve"> advertise the completed 2022 audit </w:t>
      </w:r>
    </w:p>
    <w:p w14:paraId="414D86BA" w14:textId="50B9E9D3" w:rsidR="00F27DA2" w:rsidRDefault="69C7966C" w:rsidP="69C7966C">
      <w:pPr>
        <w:pStyle w:val="ListParagraph"/>
        <w:numPr>
          <w:ilvl w:val="1"/>
          <w:numId w:val="9"/>
        </w:numPr>
        <w:rPr>
          <w:rFonts w:ascii="Arial" w:eastAsia="Arial" w:hAnsi="Arial" w:cs="Arial"/>
        </w:rPr>
      </w:pPr>
      <w:r w:rsidRPr="69C7966C">
        <w:rPr>
          <w:rFonts w:ascii="Arial" w:eastAsia="Arial" w:hAnsi="Arial" w:cs="Arial"/>
        </w:rPr>
        <w:t>Tangled Vine, 6 Soule Road</w:t>
      </w:r>
    </w:p>
    <w:p w14:paraId="1120B1FB" w14:textId="6A3E7744" w:rsidR="69C7966C" w:rsidRDefault="69C7966C" w:rsidP="69C7966C">
      <w:pPr>
        <w:pStyle w:val="ListParagraph"/>
        <w:numPr>
          <w:ilvl w:val="2"/>
          <w:numId w:val="9"/>
        </w:numPr>
        <w:rPr>
          <w:rFonts w:ascii="Arial" w:eastAsia="Arial" w:hAnsi="Arial" w:cs="Arial"/>
        </w:rPr>
      </w:pPr>
      <w:r w:rsidRPr="69C7966C">
        <w:rPr>
          <w:rFonts w:ascii="Arial" w:eastAsia="Arial" w:hAnsi="Arial" w:cs="Arial"/>
        </w:rPr>
        <w:t xml:space="preserve">Site visit completed with SEO to discuss septic on the property.  The new property owners had to replace both tanks and main pipe to the tanks from the building. Also, Liquor license has been applied for through </w:t>
      </w:r>
      <w:proofErr w:type="spellStart"/>
      <w:r w:rsidRPr="69C7966C">
        <w:rPr>
          <w:rFonts w:ascii="Arial" w:eastAsia="Arial" w:hAnsi="Arial" w:cs="Arial"/>
        </w:rPr>
        <w:t>LCB</w:t>
      </w:r>
      <w:proofErr w:type="spellEnd"/>
      <w:r w:rsidRPr="69C7966C">
        <w:rPr>
          <w:rFonts w:ascii="Arial" w:eastAsia="Arial" w:hAnsi="Arial" w:cs="Arial"/>
        </w:rPr>
        <w:t xml:space="preserve"> and the application permit is visible in the window.</w:t>
      </w:r>
    </w:p>
    <w:p w14:paraId="593AFC23" w14:textId="40766B72" w:rsidR="00E84DCC" w:rsidRDefault="69C7966C" w:rsidP="00EA425A">
      <w:pPr>
        <w:pStyle w:val="ListParagraph"/>
        <w:numPr>
          <w:ilvl w:val="1"/>
          <w:numId w:val="9"/>
        </w:numPr>
        <w:rPr>
          <w:rFonts w:ascii="Arial" w:eastAsia="Arial" w:hAnsi="Arial" w:cs="Arial"/>
        </w:rPr>
      </w:pPr>
      <w:r w:rsidRPr="69C7966C">
        <w:rPr>
          <w:rFonts w:ascii="Arial" w:eastAsia="Arial" w:hAnsi="Arial" w:cs="Arial"/>
        </w:rPr>
        <w:t>Fire Company invoice-half (64,392.83) in June-half (64,392.82) in December</w:t>
      </w:r>
    </w:p>
    <w:p w14:paraId="72B2A01A" w14:textId="10039E56" w:rsidR="69C7966C" w:rsidRDefault="69C7966C" w:rsidP="69C7966C">
      <w:pPr>
        <w:pStyle w:val="ListParagraph"/>
        <w:numPr>
          <w:ilvl w:val="2"/>
          <w:numId w:val="9"/>
        </w:numPr>
        <w:rPr>
          <w:rFonts w:ascii="Arial" w:eastAsia="Arial" w:hAnsi="Arial" w:cs="Arial"/>
        </w:rPr>
      </w:pPr>
      <w:r w:rsidRPr="69C7966C">
        <w:rPr>
          <w:rFonts w:ascii="Arial" w:eastAsia="Arial" w:hAnsi="Arial" w:cs="Arial"/>
        </w:rPr>
        <w:t xml:space="preserve">Discussed the invoice received and half will be paid in June and balance paid in </w:t>
      </w:r>
      <w:proofErr w:type="gramStart"/>
      <w:r w:rsidRPr="69C7966C">
        <w:rPr>
          <w:rFonts w:ascii="Arial" w:eastAsia="Arial" w:hAnsi="Arial" w:cs="Arial"/>
        </w:rPr>
        <w:t>December</w:t>
      </w:r>
      <w:proofErr w:type="gramEnd"/>
    </w:p>
    <w:p w14:paraId="2597060B" w14:textId="2EDBC5B4" w:rsidR="00C52139" w:rsidRDefault="69C7966C" w:rsidP="00EA425A">
      <w:pPr>
        <w:pStyle w:val="ListParagraph"/>
        <w:numPr>
          <w:ilvl w:val="1"/>
          <w:numId w:val="9"/>
        </w:numPr>
        <w:rPr>
          <w:rFonts w:ascii="Arial" w:eastAsia="Arial" w:hAnsi="Arial" w:cs="Arial"/>
        </w:rPr>
      </w:pPr>
      <w:r w:rsidRPr="69C7966C">
        <w:rPr>
          <w:rFonts w:ascii="Arial" w:eastAsia="Arial" w:hAnsi="Arial" w:cs="Arial"/>
        </w:rPr>
        <w:t>Liquid fuels money- ($158,020.41)</w:t>
      </w:r>
    </w:p>
    <w:p w14:paraId="4B9EBA8C" w14:textId="2F6354E2" w:rsidR="00EA425A" w:rsidRPr="00EA425A" w:rsidRDefault="69C7966C" w:rsidP="69C7966C">
      <w:pPr>
        <w:pStyle w:val="ListParagraph"/>
        <w:numPr>
          <w:ilvl w:val="2"/>
          <w:numId w:val="9"/>
        </w:numPr>
        <w:rPr>
          <w:rFonts w:ascii="Arial" w:eastAsia="Arial" w:hAnsi="Arial" w:cs="Arial"/>
        </w:rPr>
      </w:pPr>
      <w:r w:rsidRPr="69C7966C">
        <w:rPr>
          <w:rFonts w:ascii="Arial" w:eastAsia="Arial" w:hAnsi="Arial" w:cs="Arial"/>
        </w:rPr>
        <w:t xml:space="preserve">Discussed the monies received and that the Twp is using these funds to tar/chip approx. 7.72 miles this </w:t>
      </w:r>
      <w:proofErr w:type="gramStart"/>
      <w:r w:rsidRPr="69C7966C">
        <w:rPr>
          <w:rFonts w:ascii="Arial" w:eastAsia="Arial" w:hAnsi="Arial" w:cs="Arial"/>
        </w:rPr>
        <w:t>year</w:t>
      </w:r>
      <w:proofErr w:type="gramEnd"/>
    </w:p>
    <w:p w14:paraId="69780385" w14:textId="4B8B3469" w:rsidR="00EA425A" w:rsidRPr="00EA425A" w:rsidRDefault="69C7966C" w:rsidP="69C7966C">
      <w:pPr>
        <w:pStyle w:val="ListParagraph"/>
        <w:numPr>
          <w:ilvl w:val="1"/>
          <w:numId w:val="9"/>
        </w:numPr>
        <w:rPr>
          <w:rFonts w:ascii="Arial" w:eastAsia="Arial" w:hAnsi="Arial" w:cs="Arial"/>
          <w:color w:val="000000" w:themeColor="text1"/>
        </w:rPr>
      </w:pPr>
      <w:r w:rsidRPr="69C7966C">
        <w:rPr>
          <w:rFonts w:ascii="Arial" w:eastAsia="Arial" w:hAnsi="Arial" w:cs="Arial"/>
          <w:color w:val="000000" w:themeColor="text1"/>
        </w:rPr>
        <w:t>Planning Commission 2022 Annual report</w:t>
      </w:r>
    </w:p>
    <w:p w14:paraId="0337291C" w14:textId="7ADA69A5" w:rsidR="00EA425A" w:rsidRPr="00EA425A" w:rsidRDefault="69C7966C" w:rsidP="69C7966C">
      <w:pPr>
        <w:pStyle w:val="ListParagraph"/>
        <w:numPr>
          <w:ilvl w:val="2"/>
          <w:numId w:val="9"/>
        </w:numPr>
        <w:rPr>
          <w:rFonts w:ascii="Arial" w:eastAsia="Arial" w:hAnsi="Arial" w:cs="Arial"/>
          <w:color w:val="000000" w:themeColor="text1"/>
        </w:rPr>
      </w:pPr>
      <w:r w:rsidRPr="69C7966C">
        <w:rPr>
          <w:rFonts w:ascii="Arial" w:eastAsia="Arial" w:hAnsi="Arial" w:cs="Arial"/>
          <w:color w:val="000000" w:themeColor="text1"/>
        </w:rPr>
        <w:t xml:space="preserve">Planning Commission presented their annual report to the board for </w:t>
      </w:r>
      <w:proofErr w:type="gramStart"/>
      <w:r w:rsidRPr="69C7966C">
        <w:rPr>
          <w:rFonts w:ascii="Arial" w:eastAsia="Arial" w:hAnsi="Arial" w:cs="Arial"/>
          <w:color w:val="000000" w:themeColor="text1"/>
        </w:rPr>
        <w:t>review</w:t>
      </w:r>
      <w:proofErr w:type="gramEnd"/>
    </w:p>
    <w:p w14:paraId="695A4C5F" w14:textId="558E1E47" w:rsidR="00EA425A" w:rsidRPr="00EA425A" w:rsidRDefault="69C7966C" w:rsidP="69C7966C">
      <w:pPr>
        <w:pStyle w:val="ListParagraph"/>
        <w:numPr>
          <w:ilvl w:val="1"/>
          <w:numId w:val="9"/>
        </w:numPr>
        <w:rPr>
          <w:rFonts w:ascii="Arial" w:eastAsia="Arial" w:hAnsi="Arial" w:cs="Arial"/>
          <w:color w:val="000000" w:themeColor="text1"/>
        </w:rPr>
      </w:pPr>
      <w:r w:rsidRPr="69C7966C">
        <w:rPr>
          <w:rFonts w:ascii="Arial" w:eastAsia="Arial" w:hAnsi="Arial" w:cs="Arial"/>
          <w:color w:val="000000" w:themeColor="text1"/>
        </w:rPr>
        <w:t>Picture Perry Resolution 2023-5</w:t>
      </w:r>
    </w:p>
    <w:p w14:paraId="24DCC2A3" w14:textId="674F5293" w:rsidR="00EA425A" w:rsidRPr="00EA425A" w:rsidRDefault="69C7966C" w:rsidP="69C7966C">
      <w:pPr>
        <w:pStyle w:val="ListParagraph"/>
        <w:numPr>
          <w:ilvl w:val="2"/>
          <w:numId w:val="9"/>
        </w:numPr>
        <w:rPr>
          <w:rFonts w:ascii="Arial" w:eastAsia="Arial" w:hAnsi="Arial" w:cs="Arial"/>
          <w:b/>
          <w:bCs/>
          <w:color w:val="000000" w:themeColor="text1"/>
        </w:rPr>
      </w:pPr>
      <w:r w:rsidRPr="69C7966C">
        <w:rPr>
          <w:rFonts w:ascii="Arial" w:eastAsia="Arial" w:hAnsi="Arial" w:cs="Arial"/>
          <w:b/>
          <w:bCs/>
          <w:color w:val="000000" w:themeColor="text1"/>
        </w:rPr>
        <w:t>Upon Reynolds/Burkholder</w:t>
      </w:r>
      <w:r w:rsidR="004F25D0">
        <w:rPr>
          <w:rFonts w:ascii="Arial" w:eastAsia="Arial" w:hAnsi="Arial" w:cs="Arial"/>
          <w:b/>
          <w:bCs/>
          <w:color w:val="000000" w:themeColor="text1"/>
        </w:rPr>
        <w:t xml:space="preserve"> motion</w:t>
      </w:r>
      <w:r w:rsidRPr="69C7966C">
        <w:rPr>
          <w:rFonts w:ascii="Arial" w:eastAsia="Arial" w:hAnsi="Arial" w:cs="Arial"/>
          <w:b/>
          <w:bCs/>
          <w:color w:val="000000" w:themeColor="text1"/>
        </w:rPr>
        <w:t xml:space="preserve"> the board unanimously moved to the adopt </w:t>
      </w:r>
      <w:proofErr w:type="gramStart"/>
      <w:r w:rsidR="00733501" w:rsidRPr="69C7966C">
        <w:rPr>
          <w:rFonts w:ascii="Arial" w:eastAsia="Arial" w:hAnsi="Arial" w:cs="Arial"/>
          <w:b/>
          <w:bCs/>
          <w:color w:val="000000" w:themeColor="text1"/>
        </w:rPr>
        <w:t>Resolution  2023</w:t>
      </w:r>
      <w:proofErr w:type="gramEnd"/>
      <w:r w:rsidR="00733501" w:rsidRPr="69C7966C">
        <w:rPr>
          <w:rFonts w:ascii="Arial" w:eastAsia="Arial" w:hAnsi="Arial" w:cs="Arial"/>
          <w:b/>
          <w:bCs/>
          <w:color w:val="000000" w:themeColor="text1"/>
        </w:rPr>
        <w:t xml:space="preserve">-5, </w:t>
      </w:r>
      <w:r w:rsidRPr="69C7966C">
        <w:rPr>
          <w:rFonts w:ascii="Arial" w:eastAsia="Arial" w:hAnsi="Arial" w:cs="Arial"/>
          <w:b/>
          <w:bCs/>
          <w:color w:val="000000" w:themeColor="text1"/>
        </w:rPr>
        <w:t>for Centre Township’s partnership with Perry Comprehensive Plan titled “Picture Perry”</w:t>
      </w:r>
    </w:p>
    <w:p w14:paraId="1BFB42D4" w14:textId="4475746B" w:rsidR="00EA425A" w:rsidRPr="00EA425A" w:rsidRDefault="69C7966C" w:rsidP="69C7966C">
      <w:pPr>
        <w:pStyle w:val="ListParagraph"/>
        <w:numPr>
          <w:ilvl w:val="1"/>
          <w:numId w:val="9"/>
        </w:numPr>
        <w:rPr>
          <w:rFonts w:ascii="Arial" w:eastAsia="Arial" w:hAnsi="Arial" w:cs="Arial"/>
          <w:color w:val="000000" w:themeColor="text1"/>
        </w:rPr>
      </w:pPr>
      <w:proofErr w:type="spellStart"/>
      <w:r w:rsidRPr="69C7966C">
        <w:rPr>
          <w:rFonts w:ascii="Arial" w:eastAsia="Arial" w:hAnsi="Arial" w:cs="Arial"/>
          <w:color w:val="000000" w:themeColor="text1"/>
        </w:rPr>
        <w:t>Kretzing</w:t>
      </w:r>
      <w:proofErr w:type="spellEnd"/>
      <w:r w:rsidRPr="69C7966C">
        <w:rPr>
          <w:rFonts w:ascii="Arial" w:eastAsia="Arial" w:hAnsi="Arial" w:cs="Arial"/>
          <w:color w:val="000000" w:themeColor="text1"/>
        </w:rPr>
        <w:t xml:space="preserve"> Road at </w:t>
      </w:r>
      <w:proofErr w:type="spellStart"/>
      <w:r w:rsidRPr="69C7966C">
        <w:rPr>
          <w:rFonts w:ascii="Arial" w:eastAsia="Arial" w:hAnsi="Arial" w:cs="Arial"/>
          <w:color w:val="000000" w:themeColor="text1"/>
        </w:rPr>
        <w:t>Mannsville</w:t>
      </w:r>
      <w:proofErr w:type="spellEnd"/>
      <w:r w:rsidRPr="69C7966C">
        <w:rPr>
          <w:rFonts w:ascii="Arial" w:eastAsia="Arial" w:hAnsi="Arial" w:cs="Arial"/>
          <w:color w:val="000000" w:themeColor="text1"/>
        </w:rPr>
        <w:t xml:space="preserve"> Road - Traffic Impact Study (TIS) Report</w:t>
      </w:r>
    </w:p>
    <w:p w14:paraId="2C34DFD2" w14:textId="1972FB78" w:rsidR="00EA425A" w:rsidRPr="00EA425A" w:rsidRDefault="69C7966C" w:rsidP="69C7966C">
      <w:pPr>
        <w:pStyle w:val="ListParagraph"/>
        <w:numPr>
          <w:ilvl w:val="2"/>
          <w:numId w:val="9"/>
        </w:numPr>
        <w:rPr>
          <w:rFonts w:ascii="Arial" w:eastAsia="Arial" w:hAnsi="Arial" w:cs="Arial"/>
          <w:color w:val="000000" w:themeColor="text1"/>
        </w:rPr>
      </w:pPr>
      <w:r w:rsidRPr="69C7966C">
        <w:rPr>
          <w:rFonts w:ascii="Arial" w:eastAsia="Arial" w:hAnsi="Arial" w:cs="Arial"/>
          <w:color w:val="000000" w:themeColor="text1"/>
        </w:rPr>
        <w:t xml:space="preserve">The TIS that was completed by Wooster Engineering with regards to the concerns at the intersections of </w:t>
      </w:r>
      <w:proofErr w:type="spellStart"/>
      <w:r w:rsidRPr="69C7966C">
        <w:rPr>
          <w:rFonts w:ascii="Arial" w:eastAsia="Arial" w:hAnsi="Arial" w:cs="Arial"/>
          <w:color w:val="000000" w:themeColor="text1"/>
        </w:rPr>
        <w:t>Kretzing</w:t>
      </w:r>
      <w:proofErr w:type="spellEnd"/>
      <w:r w:rsidRPr="69C7966C">
        <w:rPr>
          <w:rFonts w:ascii="Arial" w:eastAsia="Arial" w:hAnsi="Arial" w:cs="Arial"/>
          <w:color w:val="000000" w:themeColor="text1"/>
        </w:rPr>
        <w:t xml:space="preserve"> Road and </w:t>
      </w:r>
      <w:proofErr w:type="spellStart"/>
      <w:r w:rsidRPr="69C7966C">
        <w:rPr>
          <w:rFonts w:ascii="Arial" w:eastAsia="Arial" w:hAnsi="Arial" w:cs="Arial"/>
          <w:color w:val="000000" w:themeColor="text1"/>
        </w:rPr>
        <w:t>Mannsville</w:t>
      </w:r>
      <w:proofErr w:type="spellEnd"/>
      <w:r w:rsidRPr="69C7966C">
        <w:rPr>
          <w:rFonts w:ascii="Arial" w:eastAsia="Arial" w:hAnsi="Arial" w:cs="Arial"/>
          <w:color w:val="000000" w:themeColor="text1"/>
        </w:rPr>
        <w:t xml:space="preserve"> Road that were conveyed by the Board of </w:t>
      </w:r>
      <w:r w:rsidRPr="69C7966C">
        <w:rPr>
          <w:rFonts w:ascii="Arial" w:eastAsia="Arial" w:hAnsi="Arial" w:cs="Arial"/>
          <w:color w:val="000000" w:themeColor="text1"/>
        </w:rPr>
        <w:lastRenderedPageBreak/>
        <w:t xml:space="preserve">Supervisors to PennDOT during the PennDOT/Hawbaker Scoping Meeting for their proposed HOP for the quarry on </w:t>
      </w:r>
      <w:proofErr w:type="spellStart"/>
      <w:r w:rsidRPr="69C7966C">
        <w:rPr>
          <w:rFonts w:ascii="Arial" w:eastAsia="Arial" w:hAnsi="Arial" w:cs="Arial"/>
          <w:color w:val="000000" w:themeColor="text1"/>
        </w:rPr>
        <w:t>Mannsville</w:t>
      </w:r>
      <w:proofErr w:type="spellEnd"/>
      <w:r w:rsidRPr="69C7966C">
        <w:rPr>
          <w:rFonts w:ascii="Arial" w:eastAsia="Arial" w:hAnsi="Arial" w:cs="Arial"/>
          <w:color w:val="000000" w:themeColor="text1"/>
        </w:rPr>
        <w:t xml:space="preserve"> Road.</w:t>
      </w:r>
    </w:p>
    <w:p w14:paraId="248E98CC" w14:textId="4DDB51A9" w:rsidR="00EA425A" w:rsidRPr="00EA425A" w:rsidRDefault="69C7966C" w:rsidP="69C7966C">
      <w:pPr>
        <w:pStyle w:val="ListParagraph"/>
        <w:numPr>
          <w:ilvl w:val="2"/>
          <w:numId w:val="9"/>
        </w:numPr>
        <w:rPr>
          <w:rFonts w:ascii="Arial" w:eastAsia="Arial" w:hAnsi="Arial" w:cs="Arial"/>
          <w:color w:val="000000" w:themeColor="text1"/>
        </w:rPr>
      </w:pPr>
      <w:r w:rsidRPr="69C7966C">
        <w:rPr>
          <w:rFonts w:ascii="Arial" w:eastAsia="Arial" w:hAnsi="Arial" w:cs="Arial"/>
          <w:color w:val="000000" w:themeColor="text1"/>
        </w:rPr>
        <w:t xml:space="preserve">Findings from the TIS are that the site distance from the stop sign heading West on </w:t>
      </w:r>
      <w:proofErr w:type="spellStart"/>
      <w:r w:rsidRPr="69C7966C">
        <w:rPr>
          <w:rFonts w:ascii="Arial" w:eastAsia="Arial" w:hAnsi="Arial" w:cs="Arial"/>
          <w:color w:val="000000" w:themeColor="text1"/>
        </w:rPr>
        <w:t>Kretzing</w:t>
      </w:r>
      <w:proofErr w:type="spellEnd"/>
      <w:r w:rsidRPr="69C7966C">
        <w:rPr>
          <w:rFonts w:ascii="Arial" w:eastAsia="Arial" w:hAnsi="Arial" w:cs="Arial"/>
          <w:color w:val="000000" w:themeColor="text1"/>
        </w:rPr>
        <w:t xml:space="preserve"> Road looking Right is only 190’ and the requirement is 342’. With the safety concern identified the township finds the best mitigation is to place a no left turn sign on </w:t>
      </w:r>
      <w:proofErr w:type="spellStart"/>
      <w:r w:rsidRPr="69C7966C">
        <w:rPr>
          <w:rFonts w:ascii="Arial" w:eastAsia="Arial" w:hAnsi="Arial" w:cs="Arial"/>
          <w:color w:val="000000" w:themeColor="text1"/>
        </w:rPr>
        <w:t>Kretzing</w:t>
      </w:r>
      <w:proofErr w:type="spellEnd"/>
      <w:r w:rsidRPr="69C7966C">
        <w:rPr>
          <w:rFonts w:ascii="Arial" w:eastAsia="Arial" w:hAnsi="Arial" w:cs="Arial"/>
          <w:color w:val="000000" w:themeColor="text1"/>
        </w:rPr>
        <w:t xml:space="preserve"> Road West bound at the stop sign to reduce the possibility of accidents due to the lack of sight distance from vehicles traveling south bound on </w:t>
      </w:r>
      <w:proofErr w:type="spellStart"/>
      <w:r w:rsidRPr="69C7966C">
        <w:rPr>
          <w:rFonts w:ascii="Arial" w:eastAsia="Arial" w:hAnsi="Arial" w:cs="Arial"/>
          <w:color w:val="000000" w:themeColor="text1"/>
        </w:rPr>
        <w:t>Mannsville</w:t>
      </w:r>
      <w:proofErr w:type="spellEnd"/>
      <w:r w:rsidRPr="69C7966C">
        <w:rPr>
          <w:rFonts w:ascii="Arial" w:eastAsia="Arial" w:hAnsi="Arial" w:cs="Arial"/>
          <w:color w:val="000000" w:themeColor="text1"/>
        </w:rPr>
        <w:t xml:space="preserve"> Road. </w:t>
      </w:r>
    </w:p>
    <w:p w14:paraId="471DFDDE" w14:textId="70C868FB" w:rsidR="00EA425A" w:rsidRPr="00EA425A" w:rsidRDefault="69C7966C" w:rsidP="69C7966C">
      <w:pPr>
        <w:pStyle w:val="ListParagraph"/>
        <w:numPr>
          <w:ilvl w:val="2"/>
          <w:numId w:val="9"/>
        </w:numPr>
        <w:rPr>
          <w:rFonts w:ascii="Arial" w:eastAsia="Arial" w:hAnsi="Arial" w:cs="Arial"/>
          <w:b/>
          <w:bCs/>
          <w:color w:val="000000" w:themeColor="text1"/>
        </w:rPr>
      </w:pPr>
      <w:r w:rsidRPr="69C7966C">
        <w:rPr>
          <w:rFonts w:ascii="Arial" w:eastAsia="Arial" w:hAnsi="Arial" w:cs="Arial"/>
          <w:b/>
          <w:bCs/>
          <w:color w:val="000000" w:themeColor="text1"/>
        </w:rPr>
        <w:t xml:space="preserve">Upon Reynolds/Kelly motion the board unanimously moved to authorize Linus </w:t>
      </w:r>
      <w:proofErr w:type="spellStart"/>
      <w:r w:rsidRPr="69C7966C">
        <w:rPr>
          <w:rFonts w:ascii="Arial" w:eastAsia="Arial" w:hAnsi="Arial" w:cs="Arial"/>
          <w:b/>
          <w:bCs/>
          <w:color w:val="000000" w:themeColor="text1"/>
        </w:rPr>
        <w:t>Fenicle</w:t>
      </w:r>
      <w:proofErr w:type="spellEnd"/>
      <w:r w:rsidRPr="69C7966C">
        <w:rPr>
          <w:rFonts w:ascii="Arial" w:eastAsia="Arial" w:hAnsi="Arial" w:cs="Arial"/>
          <w:b/>
          <w:bCs/>
          <w:color w:val="000000" w:themeColor="text1"/>
        </w:rPr>
        <w:t xml:space="preserve"> (Solicitor) to prepare an Ordinance that left turn from </w:t>
      </w:r>
      <w:proofErr w:type="spellStart"/>
      <w:r w:rsidRPr="69C7966C">
        <w:rPr>
          <w:rFonts w:ascii="Arial" w:eastAsia="Arial" w:hAnsi="Arial" w:cs="Arial"/>
          <w:b/>
          <w:bCs/>
          <w:color w:val="000000" w:themeColor="text1"/>
        </w:rPr>
        <w:t>Kretzing</w:t>
      </w:r>
      <w:proofErr w:type="spellEnd"/>
      <w:r w:rsidRPr="69C7966C">
        <w:rPr>
          <w:rFonts w:ascii="Arial" w:eastAsia="Arial" w:hAnsi="Arial" w:cs="Arial"/>
          <w:b/>
          <w:bCs/>
          <w:color w:val="000000" w:themeColor="text1"/>
        </w:rPr>
        <w:t xml:space="preserve"> Road on to </w:t>
      </w:r>
      <w:proofErr w:type="spellStart"/>
      <w:r w:rsidRPr="69C7966C">
        <w:rPr>
          <w:rFonts w:ascii="Arial" w:eastAsia="Arial" w:hAnsi="Arial" w:cs="Arial"/>
          <w:b/>
          <w:bCs/>
          <w:color w:val="000000" w:themeColor="text1"/>
        </w:rPr>
        <w:t>Mannsville</w:t>
      </w:r>
      <w:proofErr w:type="spellEnd"/>
      <w:r w:rsidRPr="69C7966C">
        <w:rPr>
          <w:rFonts w:ascii="Arial" w:eastAsia="Arial" w:hAnsi="Arial" w:cs="Arial"/>
          <w:b/>
          <w:bCs/>
          <w:color w:val="000000" w:themeColor="text1"/>
        </w:rPr>
        <w:t xml:space="preserve"> Road is prohibited. Ordinance to be presented to the Board at the April 4, </w:t>
      </w:r>
      <w:proofErr w:type="gramStart"/>
      <w:r w:rsidRPr="69C7966C">
        <w:rPr>
          <w:rFonts w:ascii="Arial" w:eastAsia="Arial" w:hAnsi="Arial" w:cs="Arial"/>
          <w:b/>
          <w:bCs/>
          <w:color w:val="000000" w:themeColor="text1"/>
        </w:rPr>
        <w:t>2023</w:t>
      </w:r>
      <w:proofErr w:type="gramEnd"/>
      <w:r w:rsidRPr="69C7966C">
        <w:rPr>
          <w:rFonts w:ascii="Arial" w:eastAsia="Arial" w:hAnsi="Arial" w:cs="Arial"/>
          <w:b/>
          <w:bCs/>
          <w:color w:val="000000" w:themeColor="text1"/>
        </w:rPr>
        <w:t xml:space="preserve"> Board of Supervisors meeting.</w:t>
      </w:r>
    </w:p>
    <w:p w14:paraId="7D520BE1" w14:textId="713E8D18" w:rsidR="00EA425A" w:rsidRPr="00EA425A" w:rsidRDefault="69C7966C" w:rsidP="69C7966C">
      <w:pPr>
        <w:pStyle w:val="ListParagraph"/>
        <w:numPr>
          <w:ilvl w:val="2"/>
          <w:numId w:val="9"/>
        </w:numPr>
        <w:rPr>
          <w:rFonts w:ascii="Arial" w:eastAsia="Arial" w:hAnsi="Arial" w:cs="Arial"/>
          <w:color w:val="000000" w:themeColor="text1"/>
        </w:rPr>
      </w:pPr>
      <w:r w:rsidRPr="69C7966C">
        <w:rPr>
          <w:rFonts w:ascii="Arial" w:eastAsia="Arial" w:hAnsi="Arial" w:cs="Arial"/>
          <w:color w:val="000000" w:themeColor="text1"/>
        </w:rPr>
        <w:t xml:space="preserve">Due to the same safety concerns, No Left Turn signs will be placed at the intersection of </w:t>
      </w:r>
      <w:proofErr w:type="spellStart"/>
      <w:r w:rsidRPr="69C7966C">
        <w:rPr>
          <w:rFonts w:ascii="Arial" w:eastAsia="Arial" w:hAnsi="Arial" w:cs="Arial"/>
          <w:color w:val="000000" w:themeColor="text1"/>
        </w:rPr>
        <w:t>Mannsville</w:t>
      </w:r>
      <w:proofErr w:type="spellEnd"/>
      <w:r w:rsidRPr="69C7966C">
        <w:rPr>
          <w:rFonts w:ascii="Arial" w:eastAsia="Arial" w:hAnsi="Arial" w:cs="Arial"/>
          <w:color w:val="000000" w:themeColor="text1"/>
        </w:rPr>
        <w:t xml:space="preserve"> and </w:t>
      </w:r>
      <w:proofErr w:type="spellStart"/>
      <w:r w:rsidRPr="69C7966C">
        <w:rPr>
          <w:rFonts w:ascii="Arial" w:eastAsia="Arial" w:hAnsi="Arial" w:cs="Arial"/>
          <w:color w:val="000000" w:themeColor="text1"/>
        </w:rPr>
        <w:t>Kretzing</w:t>
      </w:r>
      <w:proofErr w:type="spellEnd"/>
      <w:r w:rsidRPr="69C7966C">
        <w:rPr>
          <w:rFonts w:ascii="Arial" w:eastAsia="Arial" w:hAnsi="Arial" w:cs="Arial"/>
          <w:color w:val="000000" w:themeColor="text1"/>
        </w:rPr>
        <w:t xml:space="preserve"> Roads for vehicles traveling South bound on </w:t>
      </w:r>
      <w:proofErr w:type="spellStart"/>
      <w:r w:rsidRPr="69C7966C">
        <w:rPr>
          <w:rFonts w:ascii="Arial" w:eastAsia="Arial" w:hAnsi="Arial" w:cs="Arial"/>
          <w:color w:val="000000" w:themeColor="text1"/>
        </w:rPr>
        <w:t>Mannsville</w:t>
      </w:r>
      <w:proofErr w:type="spellEnd"/>
      <w:r w:rsidRPr="69C7966C">
        <w:rPr>
          <w:rFonts w:ascii="Arial" w:eastAsia="Arial" w:hAnsi="Arial" w:cs="Arial"/>
          <w:color w:val="000000" w:themeColor="text1"/>
        </w:rPr>
        <w:t xml:space="preserve"> Road to prohibit turning left on to </w:t>
      </w:r>
      <w:proofErr w:type="spellStart"/>
      <w:r w:rsidRPr="69C7966C">
        <w:rPr>
          <w:rFonts w:ascii="Arial" w:eastAsia="Arial" w:hAnsi="Arial" w:cs="Arial"/>
          <w:color w:val="000000" w:themeColor="text1"/>
        </w:rPr>
        <w:t>Kretzing</w:t>
      </w:r>
      <w:proofErr w:type="spellEnd"/>
      <w:r w:rsidRPr="69C7966C">
        <w:rPr>
          <w:rFonts w:ascii="Arial" w:eastAsia="Arial" w:hAnsi="Arial" w:cs="Arial"/>
          <w:color w:val="000000" w:themeColor="text1"/>
        </w:rPr>
        <w:t xml:space="preserve"> Road as well.  </w:t>
      </w:r>
    </w:p>
    <w:p w14:paraId="17F5F03E" w14:textId="7A781B18" w:rsidR="00EA425A" w:rsidRPr="00EA425A" w:rsidRDefault="00EA425A" w:rsidP="69C7966C">
      <w:pPr>
        <w:pStyle w:val="ListParagraph"/>
        <w:ind w:left="0"/>
        <w:rPr>
          <w:rFonts w:ascii="Arial" w:eastAsia="Arial" w:hAnsi="Arial" w:cs="Arial"/>
        </w:rPr>
      </w:pPr>
    </w:p>
    <w:p w14:paraId="1CAF6AE8" w14:textId="66D1EF4D" w:rsidR="00F219FF" w:rsidRPr="00552258" w:rsidRDefault="69C7966C" w:rsidP="69C7966C">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BILLS</w:t>
      </w:r>
    </w:p>
    <w:p w14:paraId="68D509B2" w14:textId="332ACD79" w:rsidR="69C7966C" w:rsidRDefault="69C7966C" w:rsidP="69C7966C">
      <w:pPr>
        <w:pStyle w:val="ListParagraph"/>
        <w:numPr>
          <w:ilvl w:val="1"/>
          <w:numId w:val="9"/>
        </w:numPr>
        <w:spacing w:after="0" w:line="240" w:lineRule="auto"/>
        <w:rPr>
          <w:rFonts w:ascii="Arial" w:eastAsia="Arial" w:hAnsi="Arial" w:cs="Arial"/>
          <w:b/>
          <w:bCs/>
        </w:rPr>
      </w:pPr>
      <w:r w:rsidRPr="69C7966C">
        <w:rPr>
          <w:rFonts w:ascii="Arial" w:eastAsia="Arial" w:hAnsi="Arial" w:cs="Arial"/>
          <w:b/>
          <w:bCs/>
          <w:color w:val="000000" w:themeColor="text1"/>
        </w:rPr>
        <w:t>Upon a Reynolds/Burkholder motion the board unanimously approved to pay the bills as presented to board for review</w:t>
      </w:r>
    </w:p>
    <w:p w14:paraId="24A9D05D" w14:textId="467A02FD" w:rsidR="69C7966C" w:rsidRDefault="69C7966C" w:rsidP="69C7966C">
      <w:pPr>
        <w:spacing w:after="0" w:line="240" w:lineRule="auto"/>
        <w:rPr>
          <w:rFonts w:ascii="Arial" w:eastAsia="Arial" w:hAnsi="Arial" w:cs="Arial"/>
        </w:rPr>
      </w:pPr>
    </w:p>
    <w:p w14:paraId="4B5BD9D0" w14:textId="2E5FBCED" w:rsidR="00F219FF" w:rsidRPr="00552258" w:rsidRDefault="69C7966C" w:rsidP="008838B1">
      <w:pPr>
        <w:pStyle w:val="ListParagraph"/>
        <w:numPr>
          <w:ilvl w:val="0"/>
          <w:numId w:val="9"/>
        </w:numPr>
        <w:spacing w:after="0" w:line="240" w:lineRule="auto"/>
        <w:rPr>
          <w:rFonts w:ascii="Arial" w:eastAsia="Arial" w:hAnsi="Arial" w:cs="Arial"/>
          <w:b/>
          <w:bCs/>
        </w:rPr>
      </w:pPr>
      <w:r w:rsidRPr="00552258">
        <w:rPr>
          <w:rFonts w:ascii="Arial" w:eastAsia="Arial" w:hAnsi="Arial" w:cs="Arial"/>
          <w:b/>
          <w:bCs/>
        </w:rPr>
        <w:t>ADJOURN</w:t>
      </w:r>
    </w:p>
    <w:p w14:paraId="041E76BE" w14:textId="0125C09C" w:rsidR="69C7966C" w:rsidRDefault="69C7966C" w:rsidP="69C7966C">
      <w:pPr>
        <w:pStyle w:val="ListParagraph"/>
        <w:numPr>
          <w:ilvl w:val="1"/>
          <w:numId w:val="9"/>
        </w:numPr>
        <w:spacing w:after="0" w:line="240" w:lineRule="auto"/>
        <w:rPr>
          <w:rFonts w:ascii="Arial" w:eastAsia="Arial" w:hAnsi="Arial" w:cs="Arial"/>
          <w:b/>
          <w:bCs/>
        </w:rPr>
      </w:pPr>
      <w:r w:rsidRPr="69C7966C">
        <w:rPr>
          <w:rFonts w:ascii="Arial" w:eastAsia="Arial" w:hAnsi="Arial" w:cs="Arial"/>
          <w:b/>
          <w:bCs/>
          <w:color w:val="000000" w:themeColor="text1"/>
        </w:rPr>
        <w:t>Upon a Reynolds/Burkholder motion the board unanimously moved to adjourn the meeting at 7:30 pm</w:t>
      </w:r>
    </w:p>
    <w:p w14:paraId="7F90D48F" w14:textId="4351EE69" w:rsidR="006F4BE2" w:rsidRDefault="006F4BE2" w:rsidP="1BA00305">
      <w:pPr>
        <w:spacing w:after="0" w:line="240" w:lineRule="auto"/>
        <w:rPr>
          <w:rFonts w:ascii="Arial" w:eastAsia="Arial" w:hAnsi="Arial" w:cs="Arial"/>
        </w:rPr>
      </w:pPr>
    </w:p>
    <w:p w14:paraId="56AA23DA" w14:textId="663C9F6E" w:rsidR="2501CD56" w:rsidRDefault="2A46AEE3" w:rsidP="2501CD56">
      <w:pPr>
        <w:spacing w:after="0" w:line="240" w:lineRule="auto"/>
        <w:rPr>
          <w:rFonts w:ascii="Arial" w:eastAsia="Arial" w:hAnsi="Arial" w:cs="Arial"/>
        </w:rPr>
      </w:pPr>
      <w:r w:rsidRPr="2A46AEE3">
        <w:rPr>
          <w:rFonts w:ascii="Arial" w:eastAsia="Arial" w:hAnsi="Arial" w:cs="Arial"/>
        </w:rPr>
        <w:t xml:space="preserve">Next Board of Supervisors Meeting: </w:t>
      </w:r>
      <w:r w:rsidRPr="2A46AEE3">
        <w:rPr>
          <w:rFonts w:ascii="Arial" w:eastAsia="Arial" w:hAnsi="Arial" w:cs="Arial"/>
          <w:b/>
          <w:bCs/>
        </w:rPr>
        <w:t xml:space="preserve">April 4,2023 @ </w:t>
      </w:r>
      <w:proofErr w:type="spellStart"/>
      <w:r w:rsidRPr="2A46AEE3">
        <w:rPr>
          <w:rFonts w:ascii="Arial" w:eastAsia="Arial" w:hAnsi="Arial" w:cs="Arial"/>
          <w:b/>
          <w:bCs/>
        </w:rPr>
        <w:t>7:00pm</w:t>
      </w:r>
      <w:proofErr w:type="spellEnd"/>
    </w:p>
    <w:p w14:paraId="51B7D2EC" w14:textId="5180A043" w:rsidR="2501CD56" w:rsidRDefault="2501CD56" w:rsidP="2501CD56">
      <w:pPr>
        <w:spacing w:after="0" w:line="240" w:lineRule="auto"/>
        <w:rPr>
          <w:rFonts w:ascii="Arial" w:eastAsia="Arial" w:hAnsi="Arial" w:cs="Arial"/>
        </w:rPr>
      </w:pPr>
    </w:p>
    <w:tbl>
      <w:tblPr>
        <w:tblStyle w:val="TableGrid"/>
        <w:tblW w:w="0" w:type="auto"/>
        <w:tblLayout w:type="fixed"/>
        <w:tblLook w:val="06A0" w:firstRow="1" w:lastRow="0" w:firstColumn="1" w:lastColumn="0" w:noHBand="1" w:noVBand="1"/>
      </w:tblPr>
      <w:tblGrid>
        <w:gridCol w:w="2562"/>
        <w:gridCol w:w="2013"/>
        <w:gridCol w:w="2041"/>
      </w:tblGrid>
      <w:tr w:rsidR="2501CD56" w14:paraId="2BDEF755" w14:textId="77777777" w:rsidTr="00CD464A">
        <w:trPr>
          <w:trHeight w:val="233"/>
        </w:trPr>
        <w:tc>
          <w:tcPr>
            <w:tcW w:w="2562" w:type="dxa"/>
            <w:vAlign w:val="center"/>
          </w:tcPr>
          <w:p w14:paraId="4AA1EFF7" w14:textId="27657088" w:rsidR="2501CD56" w:rsidRDefault="2A46AEE3" w:rsidP="2501CD56">
            <w:pPr>
              <w:pStyle w:val="ListParagraph"/>
              <w:ind w:left="0"/>
              <w:rPr>
                <w:rFonts w:ascii="Arial" w:eastAsia="Arial" w:hAnsi="Arial" w:cs="Arial"/>
                <w:b/>
                <w:bCs/>
                <w:sz w:val="20"/>
                <w:szCs w:val="20"/>
                <w:u w:val="single"/>
              </w:rPr>
            </w:pPr>
            <w:r w:rsidRPr="2A46AEE3">
              <w:rPr>
                <w:rFonts w:ascii="Arial" w:eastAsia="Arial" w:hAnsi="Arial" w:cs="Arial"/>
                <w:b/>
                <w:bCs/>
                <w:sz w:val="20"/>
                <w:szCs w:val="20"/>
                <w:u w:val="single"/>
              </w:rPr>
              <w:t>Name</w:t>
            </w:r>
          </w:p>
        </w:tc>
        <w:tc>
          <w:tcPr>
            <w:tcW w:w="2013" w:type="dxa"/>
            <w:vAlign w:val="center"/>
          </w:tcPr>
          <w:p w14:paraId="52B74BA5" w14:textId="645B0F38" w:rsidR="2501CD56" w:rsidRDefault="2A46AEE3" w:rsidP="2501CD56">
            <w:pPr>
              <w:pStyle w:val="ListParagraph"/>
              <w:ind w:left="0"/>
              <w:rPr>
                <w:rFonts w:ascii="Arial" w:eastAsia="Arial" w:hAnsi="Arial" w:cs="Arial"/>
                <w:b/>
                <w:bCs/>
                <w:sz w:val="20"/>
                <w:szCs w:val="20"/>
                <w:u w:val="single"/>
              </w:rPr>
            </w:pPr>
            <w:r w:rsidRPr="2A46AEE3">
              <w:rPr>
                <w:rFonts w:ascii="Arial" w:eastAsia="Arial" w:hAnsi="Arial" w:cs="Arial"/>
                <w:b/>
                <w:bCs/>
                <w:sz w:val="20"/>
                <w:szCs w:val="20"/>
                <w:u w:val="single"/>
              </w:rPr>
              <w:t>Position</w:t>
            </w:r>
          </w:p>
        </w:tc>
        <w:tc>
          <w:tcPr>
            <w:tcW w:w="2041" w:type="dxa"/>
            <w:vAlign w:val="center"/>
          </w:tcPr>
          <w:p w14:paraId="6C2A8A36" w14:textId="6ED26BF3" w:rsidR="2501CD56" w:rsidRDefault="2A46AEE3" w:rsidP="2501CD56">
            <w:pPr>
              <w:pStyle w:val="ListParagraph"/>
              <w:ind w:left="0"/>
              <w:rPr>
                <w:rFonts w:ascii="Arial" w:eastAsia="Arial" w:hAnsi="Arial" w:cs="Arial"/>
                <w:b/>
                <w:bCs/>
                <w:sz w:val="20"/>
                <w:szCs w:val="20"/>
                <w:u w:val="single"/>
              </w:rPr>
            </w:pPr>
            <w:r w:rsidRPr="2A46AEE3">
              <w:rPr>
                <w:rFonts w:ascii="Arial" w:eastAsia="Arial" w:hAnsi="Arial" w:cs="Arial"/>
                <w:b/>
                <w:bCs/>
                <w:sz w:val="20"/>
                <w:szCs w:val="20"/>
                <w:u w:val="single"/>
              </w:rPr>
              <w:t>Term Expiration</w:t>
            </w:r>
          </w:p>
        </w:tc>
      </w:tr>
      <w:tr w:rsidR="2501CD56" w14:paraId="624BB208" w14:textId="77777777" w:rsidTr="00DF3F73">
        <w:trPr>
          <w:trHeight w:val="170"/>
        </w:trPr>
        <w:tc>
          <w:tcPr>
            <w:tcW w:w="2562" w:type="dxa"/>
            <w:vAlign w:val="center"/>
          </w:tcPr>
          <w:p w14:paraId="398307E9" w14:textId="454A0E5A"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Rick Burkholder</w:t>
            </w:r>
          </w:p>
        </w:tc>
        <w:tc>
          <w:tcPr>
            <w:tcW w:w="2013" w:type="dxa"/>
            <w:vAlign w:val="center"/>
          </w:tcPr>
          <w:p w14:paraId="6B4EB419" w14:textId="508EECCB"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Supervisor</w:t>
            </w:r>
          </w:p>
        </w:tc>
        <w:tc>
          <w:tcPr>
            <w:tcW w:w="2041" w:type="dxa"/>
            <w:vAlign w:val="center"/>
          </w:tcPr>
          <w:p w14:paraId="0495510C" w14:textId="6B150220"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Jan. 1, 2024</w:t>
            </w:r>
          </w:p>
        </w:tc>
      </w:tr>
      <w:tr w:rsidR="2501CD56" w14:paraId="1270A2B8" w14:textId="77777777" w:rsidTr="00CD464A">
        <w:trPr>
          <w:trHeight w:val="242"/>
        </w:trPr>
        <w:tc>
          <w:tcPr>
            <w:tcW w:w="2562" w:type="dxa"/>
            <w:vAlign w:val="center"/>
          </w:tcPr>
          <w:p w14:paraId="207E143B" w14:textId="5538469A"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Colin Reynolds</w:t>
            </w:r>
          </w:p>
        </w:tc>
        <w:tc>
          <w:tcPr>
            <w:tcW w:w="2013" w:type="dxa"/>
            <w:vAlign w:val="center"/>
          </w:tcPr>
          <w:p w14:paraId="40E038A4" w14:textId="5E2D935D"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Supervisor</w:t>
            </w:r>
          </w:p>
        </w:tc>
        <w:tc>
          <w:tcPr>
            <w:tcW w:w="2041" w:type="dxa"/>
            <w:vAlign w:val="center"/>
          </w:tcPr>
          <w:p w14:paraId="76461DA5" w14:textId="6D0DE3D3"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Jan. 1, 2026</w:t>
            </w:r>
          </w:p>
        </w:tc>
      </w:tr>
      <w:tr w:rsidR="2501CD56" w14:paraId="64A2A329" w14:textId="77777777" w:rsidTr="00DF3F73">
        <w:trPr>
          <w:trHeight w:val="215"/>
        </w:trPr>
        <w:tc>
          <w:tcPr>
            <w:tcW w:w="2562" w:type="dxa"/>
            <w:vAlign w:val="center"/>
          </w:tcPr>
          <w:p w14:paraId="5F1AD012" w14:textId="7CA72A8B"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Jason Kelly</w:t>
            </w:r>
          </w:p>
        </w:tc>
        <w:tc>
          <w:tcPr>
            <w:tcW w:w="2013" w:type="dxa"/>
            <w:vAlign w:val="center"/>
          </w:tcPr>
          <w:p w14:paraId="22C91A25" w14:textId="1CA4CDCF"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Supervisor</w:t>
            </w:r>
          </w:p>
        </w:tc>
        <w:tc>
          <w:tcPr>
            <w:tcW w:w="2041" w:type="dxa"/>
            <w:vAlign w:val="center"/>
          </w:tcPr>
          <w:p w14:paraId="4B6FB8C4" w14:textId="1B3526F4"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Jan. 1, 2028</w:t>
            </w:r>
          </w:p>
        </w:tc>
      </w:tr>
      <w:tr w:rsidR="2501CD56" w14:paraId="31D33D8E" w14:textId="77777777" w:rsidTr="00CD464A">
        <w:trPr>
          <w:trHeight w:val="197"/>
        </w:trPr>
        <w:tc>
          <w:tcPr>
            <w:tcW w:w="2562" w:type="dxa"/>
            <w:vAlign w:val="center"/>
          </w:tcPr>
          <w:p w14:paraId="0D6F7933" w14:textId="5EDD2DF6"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Renee Reynolds</w:t>
            </w:r>
          </w:p>
        </w:tc>
        <w:tc>
          <w:tcPr>
            <w:tcW w:w="2013" w:type="dxa"/>
            <w:vAlign w:val="center"/>
          </w:tcPr>
          <w:p w14:paraId="3843E871" w14:textId="509F599E"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Auditor</w:t>
            </w:r>
          </w:p>
        </w:tc>
        <w:tc>
          <w:tcPr>
            <w:tcW w:w="2041" w:type="dxa"/>
            <w:vAlign w:val="center"/>
          </w:tcPr>
          <w:p w14:paraId="03C28A8C" w14:textId="3AD3C42F"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Jan. 1, 2024</w:t>
            </w:r>
          </w:p>
        </w:tc>
      </w:tr>
      <w:tr w:rsidR="2501CD56" w14:paraId="000E5BAB" w14:textId="77777777" w:rsidTr="00CD464A">
        <w:trPr>
          <w:trHeight w:val="70"/>
        </w:trPr>
        <w:tc>
          <w:tcPr>
            <w:tcW w:w="2562" w:type="dxa"/>
            <w:vAlign w:val="center"/>
          </w:tcPr>
          <w:p w14:paraId="7FCE6DE2" w14:textId="5F82A059"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Joseph Brady</w:t>
            </w:r>
          </w:p>
        </w:tc>
        <w:tc>
          <w:tcPr>
            <w:tcW w:w="2013" w:type="dxa"/>
            <w:vAlign w:val="center"/>
          </w:tcPr>
          <w:p w14:paraId="26707725" w14:textId="7206B648"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Auditor</w:t>
            </w:r>
          </w:p>
        </w:tc>
        <w:tc>
          <w:tcPr>
            <w:tcW w:w="2041" w:type="dxa"/>
            <w:vAlign w:val="center"/>
          </w:tcPr>
          <w:p w14:paraId="38163988" w14:textId="30A8A2BF"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Jan. 1, 2024</w:t>
            </w:r>
          </w:p>
        </w:tc>
      </w:tr>
      <w:tr w:rsidR="2501CD56" w14:paraId="728B7A7D" w14:textId="77777777" w:rsidTr="00CD464A">
        <w:trPr>
          <w:trHeight w:val="80"/>
        </w:trPr>
        <w:tc>
          <w:tcPr>
            <w:tcW w:w="2562" w:type="dxa"/>
            <w:vAlign w:val="center"/>
          </w:tcPr>
          <w:p w14:paraId="367F10F1" w14:textId="38A99D9B"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Vacant</w:t>
            </w:r>
          </w:p>
        </w:tc>
        <w:tc>
          <w:tcPr>
            <w:tcW w:w="2013" w:type="dxa"/>
            <w:vAlign w:val="center"/>
          </w:tcPr>
          <w:p w14:paraId="21B153A1" w14:textId="31DC15F4"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Auditor</w:t>
            </w:r>
          </w:p>
        </w:tc>
        <w:tc>
          <w:tcPr>
            <w:tcW w:w="2041" w:type="dxa"/>
            <w:vAlign w:val="center"/>
          </w:tcPr>
          <w:p w14:paraId="7D7F206E" w14:textId="05F36A4F" w:rsidR="2501CD56" w:rsidRDefault="2A46AEE3" w:rsidP="2501CD56">
            <w:pPr>
              <w:pStyle w:val="ListParagraph"/>
              <w:ind w:left="0"/>
              <w:rPr>
                <w:rFonts w:ascii="Arial" w:eastAsia="Arial" w:hAnsi="Arial" w:cs="Arial"/>
                <w:sz w:val="20"/>
                <w:szCs w:val="20"/>
              </w:rPr>
            </w:pPr>
            <w:r w:rsidRPr="2A46AEE3">
              <w:rPr>
                <w:rFonts w:ascii="Arial" w:eastAsia="Arial" w:hAnsi="Arial" w:cs="Arial"/>
                <w:sz w:val="20"/>
                <w:szCs w:val="20"/>
              </w:rPr>
              <w:t>Vacant</w:t>
            </w:r>
          </w:p>
        </w:tc>
      </w:tr>
    </w:tbl>
    <w:p w14:paraId="0C099E60" w14:textId="77777777" w:rsidR="003D4A50" w:rsidRDefault="003D4A50" w:rsidP="2A46AEE3">
      <w:pPr>
        <w:rPr>
          <w:rFonts w:ascii="Arial" w:eastAsia="Arial" w:hAnsi="Arial" w:cs="Arial"/>
        </w:rPr>
      </w:pPr>
    </w:p>
    <w:sectPr w:rsidR="003D4A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2CDF" w14:textId="77777777" w:rsidR="000E141C" w:rsidRDefault="000E141C" w:rsidP="00712BC0">
      <w:pPr>
        <w:spacing w:after="0" w:line="240" w:lineRule="auto"/>
      </w:pPr>
      <w:r>
        <w:separator/>
      </w:r>
    </w:p>
  </w:endnote>
  <w:endnote w:type="continuationSeparator" w:id="0">
    <w:p w14:paraId="44915F95" w14:textId="77777777" w:rsidR="000E141C" w:rsidRDefault="000E141C" w:rsidP="00712BC0">
      <w:pPr>
        <w:spacing w:after="0" w:line="240" w:lineRule="auto"/>
      </w:pPr>
      <w:r>
        <w:continuationSeparator/>
      </w:r>
    </w:p>
  </w:endnote>
  <w:endnote w:type="continuationNotice" w:id="1">
    <w:p w14:paraId="3B581B79" w14:textId="77777777" w:rsidR="000E141C" w:rsidRDefault="000E1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21E"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E140"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951"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7025" w14:textId="77777777" w:rsidR="000E141C" w:rsidRDefault="000E141C" w:rsidP="00712BC0">
      <w:pPr>
        <w:spacing w:after="0" w:line="240" w:lineRule="auto"/>
      </w:pPr>
      <w:r>
        <w:separator/>
      </w:r>
    </w:p>
  </w:footnote>
  <w:footnote w:type="continuationSeparator" w:id="0">
    <w:p w14:paraId="1D8D4929" w14:textId="77777777" w:rsidR="000E141C" w:rsidRDefault="000E141C" w:rsidP="00712BC0">
      <w:pPr>
        <w:spacing w:after="0" w:line="240" w:lineRule="auto"/>
      </w:pPr>
      <w:r>
        <w:continuationSeparator/>
      </w:r>
    </w:p>
  </w:footnote>
  <w:footnote w:type="continuationNotice" w:id="1">
    <w:p w14:paraId="3A4ABF6B" w14:textId="77777777" w:rsidR="000E141C" w:rsidRDefault="000E1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581"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5631" w14:textId="77777777"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A8B" w14:textId="77777777" w:rsidR="00712BC0" w:rsidRDefault="00712BC0">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BpdGLfO0" int2:invalidationBookmarkName="" int2:hashCode="RFzS/TJzlivfCU" int2:id="SGd6S9up">
      <int2:state int2:value="Rejected" int2:type="AugLoop_Text_Critique"/>
    </int2:bookmark>
    <int2:bookmark int2:bookmarkName="_Int_sx6ER7Xm" int2:invalidationBookmarkName="" int2:hashCode="RFzS/TJzlivfCU" int2:id="6Y8P6TqL">
      <int2:state int2:value="Rejected" int2:type="AugLoop_Text_Critique"/>
    </int2:bookmark>
    <int2:bookmark int2:bookmarkName="_Int_wwZikxKD" int2:invalidationBookmarkName="" int2:hashCode="RFzS/TJzlivfCU" int2:id="T1arzzqX">
      <int2:state int2:value="Rejected" int2:type="AugLoop_Text_Critique"/>
    </int2:bookmark>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2F8B048"/>
    <w:multiLevelType w:val="hybridMultilevel"/>
    <w:tmpl w:val="02EED1BA"/>
    <w:lvl w:ilvl="0" w:tplc="4B7C4B1E">
      <w:start w:val="1"/>
      <w:numFmt w:val="decimal"/>
      <w:lvlText w:val="%1."/>
      <w:lvlJc w:val="left"/>
      <w:pPr>
        <w:ind w:left="720" w:hanging="360"/>
      </w:pPr>
    </w:lvl>
    <w:lvl w:ilvl="1" w:tplc="4DBCA596">
      <w:start w:val="1"/>
      <w:numFmt w:val="lowerLetter"/>
      <w:lvlText w:val="%2."/>
      <w:lvlJc w:val="left"/>
      <w:pPr>
        <w:ind w:left="900" w:hanging="360"/>
      </w:pPr>
      <w:rPr>
        <w:rFonts w:ascii="Arial" w:hAnsi="Arial" w:hint="default"/>
      </w:rPr>
    </w:lvl>
    <w:lvl w:ilvl="2" w:tplc="177C458C">
      <w:start w:val="1"/>
      <w:numFmt w:val="lowerRoman"/>
      <w:lvlText w:val="%3."/>
      <w:lvlJc w:val="right"/>
      <w:pPr>
        <w:ind w:left="2160" w:hanging="180"/>
      </w:pPr>
    </w:lvl>
    <w:lvl w:ilvl="3" w:tplc="7C6EF94E">
      <w:start w:val="1"/>
      <w:numFmt w:val="decimal"/>
      <w:lvlText w:val="%4."/>
      <w:lvlJc w:val="left"/>
      <w:pPr>
        <w:ind w:left="2880" w:hanging="360"/>
      </w:pPr>
    </w:lvl>
    <w:lvl w:ilvl="4" w:tplc="E5FED910">
      <w:start w:val="1"/>
      <w:numFmt w:val="lowerLetter"/>
      <w:lvlText w:val="%5."/>
      <w:lvlJc w:val="left"/>
      <w:pPr>
        <w:ind w:left="3600" w:hanging="360"/>
      </w:pPr>
    </w:lvl>
    <w:lvl w:ilvl="5" w:tplc="E50CB270">
      <w:start w:val="1"/>
      <w:numFmt w:val="lowerRoman"/>
      <w:lvlText w:val="%6."/>
      <w:lvlJc w:val="right"/>
      <w:pPr>
        <w:ind w:left="4320" w:hanging="180"/>
      </w:pPr>
    </w:lvl>
    <w:lvl w:ilvl="6" w:tplc="E8F213F2">
      <w:start w:val="1"/>
      <w:numFmt w:val="decimal"/>
      <w:lvlText w:val="%7."/>
      <w:lvlJc w:val="left"/>
      <w:pPr>
        <w:ind w:left="5040" w:hanging="360"/>
      </w:pPr>
    </w:lvl>
    <w:lvl w:ilvl="7" w:tplc="A5C4E0BE">
      <w:start w:val="1"/>
      <w:numFmt w:val="lowerLetter"/>
      <w:lvlText w:val="%8."/>
      <w:lvlJc w:val="left"/>
      <w:pPr>
        <w:ind w:left="5760" w:hanging="360"/>
      </w:pPr>
    </w:lvl>
    <w:lvl w:ilvl="8" w:tplc="745A3D82">
      <w:start w:val="1"/>
      <w:numFmt w:val="lowerRoman"/>
      <w:lvlText w:val="%9."/>
      <w:lvlJc w:val="right"/>
      <w:pPr>
        <w:ind w:left="6480" w:hanging="180"/>
      </w:pPr>
    </w:lvl>
  </w:abstractNum>
  <w:abstractNum w:abstractNumId="2" w15:restartNumberingAfterBreak="0">
    <w:nsid w:val="155F1966"/>
    <w:multiLevelType w:val="hybridMultilevel"/>
    <w:tmpl w:val="605CFFE8"/>
    <w:lvl w:ilvl="0" w:tplc="0409000F">
      <w:start w:val="1"/>
      <w:numFmt w:val="decimal"/>
      <w:lvlText w:val="%1."/>
      <w:lvlJc w:val="left"/>
      <w:pPr>
        <w:ind w:left="360" w:hanging="360"/>
      </w:pPr>
    </w:lvl>
    <w:lvl w:ilvl="1" w:tplc="FFFFFFFF">
      <w:start w:val="1"/>
      <w:numFmt w:val="lowerLetter"/>
      <w:lvlText w:val="%2."/>
      <w:lvlJc w:val="left"/>
      <w:pPr>
        <w:ind w:left="1080" w:hanging="360"/>
      </w:pPr>
      <w:rPr>
        <w:i w:val="0"/>
        <w:iCs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FBC6A"/>
    <w:multiLevelType w:val="hybridMultilevel"/>
    <w:tmpl w:val="FD402DA4"/>
    <w:lvl w:ilvl="0" w:tplc="5B728996">
      <w:start w:val="1"/>
      <w:numFmt w:val="decimal"/>
      <w:lvlText w:val="%1."/>
      <w:lvlJc w:val="left"/>
      <w:pPr>
        <w:ind w:left="720" w:hanging="360"/>
      </w:pPr>
    </w:lvl>
    <w:lvl w:ilvl="1" w:tplc="E682B83A">
      <w:start w:val="7"/>
      <w:numFmt w:val="lowerLetter"/>
      <w:lvlText w:val="%2."/>
      <w:lvlJc w:val="left"/>
      <w:pPr>
        <w:ind w:left="1080" w:hanging="360"/>
      </w:pPr>
      <w:rPr>
        <w:rFonts w:ascii="Arial" w:hAnsi="Arial" w:hint="default"/>
      </w:rPr>
    </w:lvl>
    <w:lvl w:ilvl="2" w:tplc="FF0E7A38">
      <w:start w:val="1"/>
      <w:numFmt w:val="lowerRoman"/>
      <w:lvlText w:val="%3."/>
      <w:lvlJc w:val="right"/>
      <w:pPr>
        <w:ind w:left="2160" w:hanging="180"/>
      </w:pPr>
    </w:lvl>
    <w:lvl w:ilvl="3" w:tplc="19A2C6FE">
      <w:start w:val="1"/>
      <w:numFmt w:val="decimal"/>
      <w:lvlText w:val="%4."/>
      <w:lvlJc w:val="left"/>
      <w:pPr>
        <w:ind w:left="2880" w:hanging="360"/>
      </w:pPr>
    </w:lvl>
    <w:lvl w:ilvl="4" w:tplc="953E038E">
      <w:start w:val="1"/>
      <w:numFmt w:val="lowerLetter"/>
      <w:lvlText w:val="%5."/>
      <w:lvlJc w:val="left"/>
      <w:pPr>
        <w:ind w:left="3600" w:hanging="360"/>
      </w:pPr>
    </w:lvl>
    <w:lvl w:ilvl="5" w:tplc="BE685426">
      <w:start w:val="1"/>
      <w:numFmt w:val="lowerRoman"/>
      <w:lvlText w:val="%6."/>
      <w:lvlJc w:val="right"/>
      <w:pPr>
        <w:ind w:left="4320" w:hanging="180"/>
      </w:pPr>
    </w:lvl>
    <w:lvl w:ilvl="6" w:tplc="88187F84">
      <w:start w:val="1"/>
      <w:numFmt w:val="decimal"/>
      <w:lvlText w:val="%7."/>
      <w:lvlJc w:val="left"/>
      <w:pPr>
        <w:ind w:left="5040" w:hanging="360"/>
      </w:pPr>
    </w:lvl>
    <w:lvl w:ilvl="7" w:tplc="912A6466">
      <w:start w:val="1"/>
      <w:numFmt w:val="lowerLetter"/>
      <w:lvlText w:val="%8."/>
      <w:lvlJc w:val="left"/>
      <w:pPr>
        <w:ind w:left="5760" w:hanging="360"/>
      </w:pPr>
    </w:lvl>
    <w:lvl w:ilvl="8" w:tplc="1F0EDABE">
      <w:start w:val="1"/>
      <w:numFmt w:val="lowerRoman"/>
      <w:lvlText w:val="%9."/>
      <w:lvlJc w:val="right"/>
      <w:pPr>
        <w:ind w:left="6480" w:hanging="180"/>
      </w:pPr>
    </w:lvl>
  </w:abstractNum>
  <w:abstractNum w:abstractNumId="5"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9A434"/>
    <w:multiLevelType w:val="hybridMultilevel"/>
    <w:tmpl w:val="C916C95E"/>
    <w:lvl w:ilvl="0" w:tplc="B08C7568">
      <w:start w:val="1"/>
      <w:numFmt w:val="decimal"/>
      <w:lvlText w:val="%1."/>
      <w:lvlJc w:val="left"/>
      <w:pPr>
        <w:ind w:left="720" w:hanging="360"/>
      </w:pPr>
    </w:lvl>
    <w:lvl w:ilvl="1" w:tplc="91B8B1DA">
      <w:start w:val="1"/>
      <w:numFmt w:val="lowerLetter"/>
      <w:lvlText w:val="%2."/>
      <w:lvlJc w:val="left"/>
      <w:pPr>
        <w:ind w:left="900" w:hanging="360"/>
      </w:pPr>
      <w:rPr>
        <w:rFonts w:ascii="Arial" w:hAnsi="Arial" w:hint="default"/>
      </w:rPr>
    </w:lvl>
    <w:lvl w:ilvl="2" w:tplc="862A9EE8">
      <w:start w:val="1"/>
      <w:numFmt w:val="lowerRoman"/>
      <w:lvlText w:val="%3."/>
      <w:lvlJc w:val="right"/>
      <w:pPr>
        <w:ind w:left="2160" w:hanging="180"/>
      </w:pPr>
    </w:lvl>
    <w:lvl w:ilvl="3" w:tplc="BD24A53A">
      <w:start w:val="1"/>
      <w:numFmt w:val="decimal"/>
      <w:lvlText w:val="%4."/>
      <w:lvlJc w:val="left"/>
      <w:pPr>
        <w:ind w:left="2880" w:hanging="360"/>
      </w:pPr>
    </w:lvl>
    <w:lvl w:ilvl="4" w:tplc="167E2128">
      <w:start w:val="1"/>
      <w:numFmt w:val="lowerLetter"/>
      <w:lvlText w:val="%5."/>
      <w:lvlJc w:val="left"/>
      <w:pPr>
        <w:ind w:left="3600" w:hanging="360"/>
      </w:pPr>
    </w:lvl>
    <w:lvl w:ilvl="5" w:tplc="7C007056">
      <w:start w:val="1"/>
      <w:numFmt w:val="lowerRoman"/>
      <w:lvlText w:val="%6."/>
      <w:lvlJc w:val="right"/>
      <w:pPr>
        <w:ind w:left="4320" w:hanging="180"/>
      </w:pPr>
    </w:lvl>
    <w:lvl w:ilvl="6" w:tplc="EBBC198A">
      <w:start w:val="1"/>
      <w:numFmt w:val="decimal"/>
      <w:lvlText w:val="%7."/>
      <w:lvlJc w:val="left"/>
      <w:pPr>
        <w:ind w:left="5040" w:hanging="360"/>
      </w:pPr>
    </w:lvl>
    <w:lvl w:ilvl="7" w:tplc="069002B4">
      <w:start w:val="1"/>
      <w:numFmt w:val="lowerLetter"/>
      <w:lvlText w:val="%8."/>
      <w:lvlJc w:val="left"/>
      <w:pPr>
        <w:ind w:left="5760" w:hanging="360"/>
      </w:pPr>
    </w:lvl>
    <w:lvl w:ilvl="8" w:tplc="296C7D42">
      <w:start w:val="1"/>
      <w:numFmt w:val="lowerRoman"/>
      <w:lvlText w:val="%9."/>
      <w:lvlJc w:val="right"/>
      <w:pPr>
        <w:ind w:left="6480" w:hanging="180"/>
      </w:pPr>
    </w:lvl>
  </w:abstractNum>
  <w:abstractNum w:abstractNumId="9" w15:restartNumberingAfterBreak="0">
    <w:nsid w:val="4FE18A90"/>
    <w:multiLevelType w:val="hybridMultilevel"/>
    <w:tmpl w:val="9C62FA2A"/>
    <w:lvl w:ilvl="0" w:tplc="C732405E">
      <w:start w:val="1"/>
      <w:numFmt w:val="decimal"/>
      <w:lvlText w:val="%1."/>
      <w:lvlJc w:val="left"/>
      <w:pPr>
        <w:ind w:left="720" w:hanging="360"/>
      </w:pPr>
    </w:lvl>
    <w:lvl w:ilvl="1" w:tplc="DE064CB2">
      <w:start w:val="2"/>
      <w:numFmt w:val="lowerLetter"/>
      <w:lvlText w:val="%2."/>
      <w:lvlJc w:val="left"/>
      <w:pPr>
        <w:ind w:left="900" w:hanging="360"/>
      </w:pPr>
      <w:rPr>
        <w:rFonts w:ascii="Arial" w:hAnsi="Arial" w:hint="default"/>
      </w:rPr>
    </w:lvl>
    <w:lvl w:ilvl="2" w:tplc="C25CD07A">
      <w:start w:val="1"/>
      <w:numFmt w:val="lowerRoman"/>
      <w:lvlText w:val="%3."/>
      <w:lvlJc w:val="right"/>
      <w:pPr>
        <w:ind w:left="2160" w:hanging="180"/>
      </w:pPr>
    </w:lvl>
    <w:lvl w:ilvl="3" w:tplc="75A0DE5C">
      <w:start w:val="1"/>
      <w:numFmt w:val="decimal"/>
      <w:lvlText w:val="%4."/>
      <w:lvlJc w:val="left"/>
      <w:pPr>
        <w:ind w:left="2880" w:hanging="360"/>
      </w:pPr>
    </w:lvl>
    <w:lvl w:ilvl="4" w:tplc="EE5A8A92">
      <w:start w:val="1"/>
      <w:numFmt w:val="lowerLetter"/>
      <w:lvlText w:val="%5."/>
      <w:lvlJc w:val="left"/>
      <w:pPr>
        <w:ind w:left="3600" w:hanging="360"/>
      </w:pPr>
    </w:lvl>
    <w:lvl w:ilvl="5" w:tplc="9412E51E">
      <w:start w:val="1"/>
      <w:numFmt w:val="lowerRoman"/>
      <w:lvlText w:val="%6."/>
      <w:lvlJc w:val="right"/>
      <w:pPr>
        <w:ind w:left="4320" w:hanging="180"/>
      </w:pPr>
    </w:lvl>
    <w:lvl w:ilvl="6" w:tplc="31668B2E">
      <w:start w:val="1"/>
      <w:numFmt w:val="decimal"/>
      <w:lvlText w:val="%7."/>
      <w:lvlJc w:val="left"/>
      <w:pPr>
        <w:ind w:left="5040" w:hanging="360"/>
      </w:pPr>
    </w:lvl>
    <w:lvl w:ilvl="7" w:tplc="DC229BA0">
      <w:start w:val="1"/>
      <w:numFmt w:val="lowerLetter"/>
      <w:lvlText w:val="%8."/>
      <w:lvlJc w:val="left"/>
      <w:pPr>
        <w:ind w:left="5760" w:hanging="360"/>
      </w:pPr>
    </w:lvl>
    <w:lvl w:ilvl="8" w:tplc="BEB808E0">
      <w:start w:val="1"/>
      <w:numFmt w:val="lowerRoman"/>
      <w:lvlText w:val="%9."/>
      <w:lvlJc w:val="right"/>
      <w:pPr>
        <w:ind w:left="6480" w:hanging="180"/>
      </w:pPr>
    </w:lvl>
  </w:abstractNum>
  <w:abstractNum w:abstractNumId="10" w15:restartNumberingAfterBreak="0">
    <w:nsid w:val="528FE835"/>
    <w:multiLevelType w:val="hybridMultilevel"/>
    <w:tmpl w:val="762016AA"/>
    <w:lvl w:ilvl="0" w:tplc="F1C82612">
      <w:start w:val="1"/>
      <w:numFmt w:val="decimal"/>
      <w:lvlText w:val="%1."/>
      <w:lvlJc w:val="left"/>
      <w:pPr>
        <w:ind w:left="720" w:hanging="360"/>
      </w:pPr>
    </w:lvl>
    <w:lvl w:ilvl="1" w:tplc="E04A2658">
      <w:start w:val="2"/>
      <w:numFmt w:val="lowerLetter"/>
      <w:lvlText w:val="%2."/>
      <w:lvlJc w:val="left"/>
      <w:pPr>
        <w:ind w:left="900" w:hanging="360"/>
      </w:pPr>
      <w:rPr>
        <w:rFonts w:ascii="Arial" w:hAnsi="Arial" w:hint="default"/>
      </w:rPr>
    </w:lvl>
    <w:lvl w:ilvl="2" w:tplc="4F0E3D38">
      <w:start w:val="1"/>
      <w:numFmt w:val="lowerRoman"/>
      <w:lvlText w:val="%3."/>
      <w:lvlJc w:val="right"/>
      <w:pPr>
        <w:ind w:left="2160" w:hanging="180"/>
      </w:pPr>
    </w:lvl>
    <w:lvl w:ilvl="3" w:tplc="1F464732">
      <w:start w:val="1"/>
      <w:numFmt w:val="decimal"/>
      <w:lvlText w:val="%4."/>
      <w:lvlJc w:val="left"/>
      <w:pPr>
        <w:ind w:left="2880" w:hanging="360"/>
      </w:pPr>
    </w:lvl>
    <w:lvl w:ilvl="4" w:tplc="B4E8C834">
      <w:start w:val="1"/>
      <w:numFmt w:val="lowerLetter"/>
      <w:lvlText w:val="%5."/>
      <w:lvlJc w:val="left"/>
      <w:pPr>
        <w:ind w:left="3600" w:hanging="360"/>
      </w:pPr>
    </w:lvl>
    <w:lvl w:ilvl="5" w:tplc="1FC8BB54">
      <w:start w:val="1"/>
      <w:numFmt w:val="lowerRoman"/>
      <w:lvlText w:val="%6."/>
      <w:lvlJc w:val="right"/>
      <w:pPr>
        <w:ind w:left="4320" w:hanging="180"/>
      </w:pPr>
    </w:lvl>
    <w:lvl w:ilvl="6" w:tplc="046C0B5E">
      <w:start w:val="1"/>
      <w:numFmt w:val="decimal"/>
      <w:lvlText w:val="%7."/>
      <w:lvlJc w:val="left"/>
      <w:pPr>
        <w:ind w:left="5040" w:hanging="360"/>
      </w:pPr>
    </w:lvl>
    <w:lvl w:ilvl="7" w:tplc="6CC6547A">
      <w:start w:val="1"/>
      <w:numFmt w:val="lowerLetter"/>
      <w:lvlText w:val="%8."/>
      <w:lvlJc w:val="left"/>
      <w:pPr>
        <w:ind w:left="5760" w:hanging="360"/>
      </w:pPr>
    </w:lvl>
    <w:lvl w:ilvl="8" w:tplc="2766CD74">
      <w:start w:val="1"/>
      <w:numFmt w:val="lowerRoman"/>
      <w:lvlText w:val="%9."/>
      <w:lvlJc w:val="right"/>
      <w:pPr>
        <w:ind w:left="6480" w:hanging="180"/>
      </w:pPr>
    </w:lvl>
  </w:abstractNum>
  <w:abstractNum w:abstractNumId="11"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59B7B5AE"/>
    <w:multiLevelType w:val="hybridMultilevel"/>
    <w:tmpl w:val="BA24952A"/>
    <w:lvl w:ilvl="0" w:tplc="E4DEB7C6">
      <w:start w:val="1"/>
      <w:numFmt w:val="decimal"/>
      <w:lvlText w:val="%1."/>
      <w:lvlJc w:val="left"/>
      <w:pPr>
        <w:ind w:left="720" w:hanging="360"/>
      </w:pPr>
    </w:lvl>
    <w:lvl w:ilvl="1" w:tplc="94D06348">
      <w:start w:val="1"/>
      <w:numFmt w:val="lowerLetter"/>
      <w:lvlText w:val="%2."/>
      <w:lvlJc w:val="left"/>
      <w:pPr>
        <w:ind w:left="900" w:hanging="360"/>
      </w:pPr>
      <w:rPr>
        <w:rFonts w:ascii="Arial" w:hAnsi="Arial" w:hint="default"/>
      </w:rPr>
    </w:lvl>
    <w:lvl w:ilvl="2" w:tplc="4D30A406">
      <w:start w:val="1"/>
      <w:numFmt w:val="lowerRoman"/>
      <w:lvlText w:val="%3."/>
      <w:lvlJc w:val="right"/>
      <w:pPr>
        <w:ind w:left="2160" w:hanging="180"/>
      </w:pPr>
    </w:lvl>
    <w:lvl w:ilvl="3" w:tplc="0660E5EE">
      <w:start w:val="1"/>
      <w:numFmt w:val="decimal"/>
      <w:lvlText w:val="%4."/>
      <w:lvlJc w:val="left"/>
      <w:pPr>
        <w:ind w:left="2880" w:hanging="360"/>
      </w:pPr>
    </w:lvl>
    <w:lvl w:ilvl="4" w:tplc="80A6FD9E">
      <w:start w:val="1"/>
      <w:numFmt w:val="lowerLetter"/>
      <w:lvlText w:val="%5."/>
      <w:lvlJc w:val="left"/>
      <w:pPr>
        <w:ind w:left="3600" w:hanging="360"/>
      </w:pPr>
    </w:lvl>
    <w:lvl w:ilvl="5" w:tplc="28D4A2B4">
      <w:start w:val="1"/>
      <w:numFmt w:val="lowerRoman"/>
      <w:lvlText w:val="%6."/>
      <w:lvlJc w:val="right"/>
      <w:pPr>
        <w:ind w:left="4320" w:hanging="180"/>
      </w:pPr>
    </w:lvl>
    <w:lvl w:ilvl="6" w:tplc="405C73A6">
      <w:start w:val="1"/>
      <w:numFmt w:val="decimal"/>
      <w:lvlText w:val="%7."/>
      <w:lvlJc w:val="left"/>
      <w:pPr>
        <w:ind w:left="5040" w:hanging="360"/>
      </w:pPr>
    </w:lvl>
    <w:lvl w:ilvl="7" w:tplc="227662EC">
      <w:start w:val="1"/>
      <w:numFmt w:val="lowerLetter"/>
      <w:lvlText w:val="%8."/>
      <w:lvlJc w:val="left"/>
      <w:pPr>
        <w:ind w:left="5760" w:hanging="360"/>
      </w:pPr>
    </w:lvl>
    <w:lvl w:ilvl="8" w:tplc="5C5C94A0">
      <w:start w:val="1"/>
      <w:numFmt w:val="lowerRoman"/>
      <w:lvlText w:val="%9."/>
      <w:lvlJc w:val="right"/>
      <w:pPr>
        <w:ind w:left="6480" w:hanging="180"/>
      </w:pPr>
    </w:lvl>
  </w:abstractNum>
  <w:abstractNum w:abstractNumId="13"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C4679"/>
    <w:multiLevelType w:val="hybridMultilevel"/>
    <w:tmpl w:val="BF3C1B12"/>
    <w:lvl w:ilvl="0" w:tplc="BFFCBF54">
      <w:start w:val="1"/>
      <w:numFmt w:val="decimal"/>
      <w:lvlText w:val="%1."/>
      <w:lvlJc w:val="left"/>
      <w:pPr>
        <w:ind w:left="720" w:hanging="360"/>
      </w:pPr>
    </w:lvl>
    <w:lvl w:ilvl="1" w:tplc="750A83C6">
      <w:start w:val="8"/>
      <w:numFmt w:val="lowerLetter"/>
      <w:lvlText w:val="%2."/>
      <w:lvlJc w:val="left"/>
      <w:pPr>
        <w:ind w:left="1080" w:hanging="360"/>
      </w:pPr>
      <w:rPr>
        <w:rFonts w:ascii="Arial" w:hAnsi="Arial" w:hint="default"/>
      </w:rPr>
    </w:lvl>
    <w:lvl w:ilvl="2" w:tplc="DD8E1822">
      <w:start w:val="1"/>
      <w:numFmt w:val="lowerRoman"/>
      <w:lvlText w:val="%3."/>
      <w:lvlJc w:val="right"/>
      <w:pPr>
        <w:ind w:left="2160" w:hanging="180"/>
      </w:pPr>
    </w:lvl>
    <w:lvl w:ilvl="3" w:tplc="41D4AD4E">
      <w:start w:val="1"/>
      <w:numFmt w:val="decimal"/>
      <w:lvlText w:val="%4."/>
      <w:lvlJc w:val="left"/>
      <w:pPr>
        <w:ind w:left="2880" w:hanging="360"/>
      </w:pPr>
    </w:lvl>
    <w:lvl w:ilvl="4" w:tplc="38045794">
      <w:start w:val="1"/>
      <w:numFmt w:val="lowerLetter"/>
      <w:lvlText w:val="%5."/>
      <w:lvlJc w:val="left"/>
      <w:pPr>
        <w:ind w:left="3600" w:hanging="360"/>
      </w:pPr>
    </w:lvl>
    <w:lvl w:ilvl="5" w:tplc="605AE74E">
      <w:start w:val="1"/>
      <w:numFmt w:val="lowerRoman"/>
      <w:lvlText w:val="%6."/>
      <w:lvlJc w:val="right"/>
      <w:pPr>
        <w:ind w:left="4320" w:hanging="180"/>
      </w:pPr>
    </w:lvl>
    <w:lvl w:ilvl="6" w:tplc="30BCF8F6">
      <w:start w:val="1"/>
      <w:numFmt w:val="decimal"/>
      <w:lvlText w:val="%7."/>
      <w:lvlJc w:val="left"/>
      <w:pPr>
        <w:ind w:left="5040" w:hanging="360"/>
      </w:pPr>
    </w:lvl>
    <w:lvl w:ilvl="7" w:tplc="8F90EB4E">
      <w:start w:val="1"/>
      <w:numFmt w:val="lowerLetter"/>
      <w:lvlText w:val="%8."/>
      <w:lvlJc w:val="left"/>
      <w:pPr>
        <w:ind w:left="5760" w:hanging="360"/>
      </w:pPr>
    </w:lvl>
    <w:lvl w:ilvl="8" w:tplc="B8C6086C">
      <w:start w:val="1"/>
      <w:numFmt w:val="lowerRoman"/>
      <w:lvlText w:val="%9."/>
      <w:lvlJc w:val="right"/>
      <w:pPr>
        <w:ind w:left="6480" w:hanging="180"/>
      </w:pPr>
    </w:lvl>
  </w:abstractNum>
  <w:abstractNum w:abstractNumId="16" w15:restartNumberingAfterBreak="0">
    <w:nsid w:val="7FEADD85"/>
    <w:multiLevelType w:val="hybridMultilevel"/>
    <w:tmpl w:val="8488CB02"/>
    <w:lvl w:ilvl="0" w:tplc="AA7E2FAC">
      <w:start w:val="1"/>
      <w:numFmt w:val="decimal"/>
      <w:lvlText w:val="%1."/>
      <w:lvlJc w:val="left"/>
      <w:pPr>
        <w:ind w:left="720" w:hanging="360"/>
      </w:pPr>
    </w:lvl>
    <w:lvl w:ilvl="1" w:tplc="5484B658">
      <w:start w:val="6"/>
      <w:numFmt w:val="lowerLetter"/>
      <w:lvlText w:val="%2."/>
      <w:lvlJc w:val="left"/>
      <w:pPr>
        <w:ind w:left="1080" w:hanging="360"/>
      </w:pPr>
      <w:rPr>
        <w:rFonts w:ascii="Arial" w:hAnsi="Arial" w:hint="default"/>
      </w:rPr>
    </w:lvl>
    <w:lvl w:ilvl="2" w:tplc="D8D4B5D0">
      <w:start w:val="1"/>
      <w:numFmt w:val="lowerRoman"/>
      <w:lvlText w:val="%3."/>
      <w:lvlJc w:val="right"/>
      <w:pPr>
        <w:ind w:left="2160" w:hanging="180"/>
      </w:pPr>
    </w:lvl>
    <w:lvl w:ilvl="3" w:tplc="A25639DA">
      <w:start w:val="1"/>
      <w:numFmt w:val="decimal"/>
      <w:lvlText w:val="%4."/>
      <w:lvlJc w:val="left"/>
      <w:pPr>
        <w:ind w:left="2880" w:hanging="360"/>
      </w:pPr>
    </w:lvl>
    <w:lvl w:ilvl="4" w:tplc="AE2C57EE">
      <w:start w:val="1"/>
      <w:numFmt w:val="lowerLetter"/>
      <w:lvlText w:val="%5."/>
      <w:lvlJc w:val="left"/>
      <w:pPr>
        <w:ind w:left="3600" w:hanging="360"/>
      </w:pPr>
    </w:lvl>
    <w:lvl w:ilvl="5" w:tplc="E1F8A776">
      <w:start w:val="1"/>
      <w:numFmt w:val="lowerRoman"/>
      <w:lvlText w:val="%6."/>
      <w:lvlJc w:val="right"/>
      <w:pPr>
        <w:ind w:left="4320" w:hanging="180"/>
      </w:pPr>
    </w:lvl>
    <w:lvl w:ilvl="6" w:tplc="E8A23E10">
      <w:start w:val="1"/>
      <w:numFmt w:val="decimal"/>
      <w:lvlText w:val="%7."/>
      <w:lvlJc w:val="left"/>
      <w:pPr>
        <w:ind w:left="5040" w:hanging="360"/>
      </w:pPr>
    </w:lvl>
    <w:lvl w:ilvl="7" w:tplc="73D0504C">
      <w:start w:val="1"/>
      <w:numFmt w:val="lowerLetter"/>
      <w:lvlText w:val="%8."/>
      <w:lvlJc w:val="left"/>
      <w:pPr>
        <w:ind w:left="5760" w:hanging="360"/>
      </w:pPr>
    </w:lvl>
    <w:lvl w:ilvl="8" w:tplc="FF0ABFD6">
      <w:start w:val="1"/>
      <w:numFmt w:val="lowerRoman"/>
      <w:lvlText w:val="%9."/>
      <w:lvlJc w:val="right"/>
      <w:pPr>
        <w:ind w:left="6480" w:hanging="180"/>
      </w:pPr>
    </w:lvl>
  </w:abstractNum>
  <w:num w:numId="1" w16cid:durableId="1586694071">
    <w:abstractNumId w:val="10"/>
  </w:num>
  <w:num w:numId="2" w16cid:durableId="2113621007">
    <w:abstractNumId w:val="8"/>
  </w:num>
  <w:num w:numId="3" w16cid:durableId="1311057930">
    <w:abstractNumId w:val="9"/>
  </w:num>
  <w:num w:numId="4" w16cid:durableId="1878814232">
    <w:abstractNumId w:val="1"/>
  </w:num>
  <w:num w:numId="5" w16cid:durableId="1090465580">
    <w:abstractNumId w:val="12"/>
  </w:num>
  <w:num w:numId="6" w16cid:durableId="1220677525">
    <w:abstractNumId w:val="15"/>
  </w:num>
  <w:num w:numId="7" w16cid:durableId="1394814194">
    <w:abstractNumId w:val="4"/>
  </w:num>
  <w:num w:numId="8" w16cid:durableId="784688888">
    <w:abstractNumId w:val="16"/>
  </w:num>
  <w:num w:numId="9" w16cid:durableId="589777816">
    <w:abstractNumId w:val="2"/>
  </w:num>
  <w:num w:numId="10" w16cid:durableId="1442920409">
    <w:abstractNumId w:val="13"/>
  </w:num>
  <w:num w:numId="11" w16cid:durableId="127165949">
    <w:abstractNumId w:val="0"/>
  </w:num>
  <w:num w:numId="12" w16cid:durableId="1073892398">
    <w:abstractNumId w:val="7"/>
  </w:num>
  <w:num w:numId="13" w16cid:durableId="297226395">
    <w:abstractNumId w:val="11"/>
  </w:num>
  <w:num w:numId="14" w16cid:durableId="1576931602">
    <w:abstractNumId w:val="3"/>
  </w:num>
  <w:num w:numId="15" w16cid:durableId="702753958">
    <w:abstractNumId w:val="14"/>
  </w:num>
  <w:num w:numId="16" w16cid:durableId="152792791">
    <w:abstractNumId w:val="6"/>
  </w:num>
  <w:num w:numId="17" w16cid:durableId="357705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36E8"/>
    <w:rsid w:val="0000441C"/>
    <w:rsid w:val="00007D51"/>
    <w:rsid w:val="00010413"/>
    <w:rsid w:val="00015745"/>
    <w:rsid w:val="0001577E"/>
    <w:rsid w:val="000279EA"/>
    <w:rsid w:val="00032B31"/>
    <w:rsid w:val="00033687"/>
    <w:rsid w:val="0003459A"/>
    <w:rsid w:val="00040449"/>
    <w:rsid w:val="00040C1D"/>
    <w:rsid w:val="00041924"/>
    <w:rsid w:val="0004429A"/>
    <w:rsid w:val="00044FE8"/>
    <w:rsid w:val="00046EBB"/>
    <w:rsid w:val="00054295"/>
    <w:rsid w:val="00054578"/>
    <w:rsid w:val="00063FA3"/>
    <w:rsid w:val="00072903"/>
    <w:rsid w:val="00076E27"/>
    <w:rsid w:val="00077763"/>
    <w:rsid w:val="00080832"/>
    <w:rsid w:val="000935CB"/>
    <w:rsid w:val="0009401F"/>
    <w:rsid w:val="00094323"/>
    <w:rsid w:val="00097827"/>
    <w:rsid w:val="000978E5"/>
    <w:rsid w:val="000A1D0B"/>
    <w:rsid w:val="000A531C"/>
    <w:rsid w:val="000A7909"/>
    <w:rsid w:val="000B31F4"/>
    <w:rsid w:val="000B44E3"/>
    <w:rsid w:val="000B6EC2"/>
    <w:rsid w:val="000C13B8"/>
    <w:rsid w:val="000C13F1"/>
    <w:rsid w:val="000C476F"/>
    <w:rsid w:val="000D65DE"/>
    <w:rsid w:val="000E1345"/>
    <w:rsid w:val="000E141C"/>
    <w:rsid w:val="000F7E20"/>
    <w:rsid w:val="00101865"/>
    <w:rsid w:val="0010537B"/>
    <w:rsid w:val="00111877"/>
    <w:rsid w:val="00111D3C"/>
    <w:rsid w:val="00112273"/>
    <w:rsid w:val="00113C6D"/>
    <w:rsid w:val="0011706E"/>
    <w:rsid w:val="001176CD"/>
    <w:rsid w:val="00117C6C"/>
    <w:rsid w:val="001275EF"/>
    <w:rsid w:val="001307D8"/>
    <w:rsid w:val="001337D0"/>
    <w:rsid w:val="00135A77"/>
    <w:rsid w:val="0014045A"/>
    <w:rsid w:val="00143FC9"/>
    <w:rsid w:val="00147E63"/>
    <w:rsid w:val="001567F4"/>
    <w:rsid w:val="00156F7F"/>
    <w:rsid w:val="00157498"/>
    <w:rsid w:val="00157E64"/>
    <w:rsid w:val="00161DE5"/>
    <w:rsid w:val="00167B69"/>
    <w:rsid w:val="00170014"/>
    <w:rsid w:val="00174122"/>
    <w:rsid w:val="0018180F"/>
    <w:rsid w:val="00182422"/>
    <w:rsid w:val="001864DF"/>
    <w:rsid w:val="00186BD9"/>
    <w:rsid w:val="00193A44"/>
    <w:rsid w:val="00194AE2"/>
    <w:rsid w:val="001A0288"/>
    <w:rsid w:val="001A2E18"/>
    <w:rsid w:val="001A34F9"/>
    <w:rsid w:val="001B2FE1"/>
    <w:rsid w:val="001B34CD"/>
    <w:rsid w:val="001B5BCB"/>
    <w:rsid w:val="001B71D2"/>
    <w:rsid w:val="001B78D6"/>
    <w:rsid w:val="001C0F4D"/>
    <w:rsid w:val="001C53C8"/>
    <w:rsid w:val="001C5DF1"/>
    <w:rsid w:val="001D1089"/>
    <w:rsid w:val="001D15FE"/>
    <w:rsid w:val="001D4A09"/>
    <w:rsid w:val="001D7BF6"/>
    <w:rsid w:val="001D7E70"/>
    <w:rsid w:val="001E11D5"/>
    <w:rsid w:val="001E199C"/>
    <w:rsid w:val="001E4D6E"/>
    <w:rsid w:val="001E65C0"/>
    <w:rsid w:val="001E68A6"/>
    <w:rsid w:val="001F1590"/>
    <w:rsid w:val="001F40FD"/>
    <w:rsid w:val="00201484"/>
    <w:rsid w:val="002025CA"/>
    <w:rsid w:val="00211DB5"/>
    <w:rsid w:val="00214C19"/>
    <w:rsid w:val="00214DBE"/>
    <w:rsid w:val="002166E4"/>
    <w:rsid w:val="0022206C"/>
    <w:rsid w:val="0022751C"/>
    <w:rsid w:val="002318CC"/>
    <w:rsid w:val="00235577"/>
    <w:rsid w:val="00240068"/>
    <w:rsid w:val="002411F9"/>
    <w:rsid w:val="00251066"/>
    <w:rsid w:val="002530D2"/>
    <w:rsid w:val="00255ECA"/>
    <w:rsid w:val="0025638E"/>
    <w:rsid w:val="00261208"/>
    <w:rsid w:val="002621F4"/>
    <w:rsid w:val="00262557"/>
    <w:rsid w:val="002719D5"/>
    <w:rsid w:val="00271EC4"/>
    <w:rsid w:val="00274EC8"/>
    <w:rsid w:val="002762D1"/>
    <w:rsid w:val="00276E7E"/>
    <w:rsid w:val="00283C27"/>
    <w:rsid w:val="00283C59"/>
    <w:rsid w:val="002877FF"/>
    <w:rsid w:val="00287D47"/>
    <w:rsid w:val="00287FC5"/>
    <w:rsid w:val="00290162"/>
    <w:rsid w:val="0029210F"/>
    <w:rsid w:val="00294FED"/>
    <w:rsid w:val="002969BF"/>
    <w:rsid w:val="002B2F93"/>
    <w:rsid w:val="002B456F"/>
    <w:rsid w:val="002B7263"/>
    <w:rsid w:val="002C23F0"/>
    <w:rsid w:val="002C2BF7"/>
    <w:rsid w:val="002C3CE6"/>
    <w:rsid w:val="002C4F87"/>
    <w:rsid w:val="002C7199"/>
    <w:rsid w:val="002D1E7D"/>
    <w:rsid w:val="002D59F9"/>
    <w:rsid w:val="002E2361"/>
    <w:rsid w:val="002E2443"/>
    <w:rsid w:val="002E24C4"/>
    <w:rsid w:val="002E42D1"/>
    <w:rsid w:val="002E536F"/>
    <w:rsid w:val="002E5EB3"/>
    <w:rsid w:val="002E7E69"/>
    <w:rsid w:val="002F1FCC"/>
    <w:rsid w:val="002F3642"/>
    <w:rsid w:val="002F6298"/>
    <w:rsid w:val="00300358"/>
    <w:rsid w:val="003007B3"/>
    <w:rsid w:val="0030404A"/>
    <w:rsid w:val="003058F5"/>
    <w:rsid w:val="00310967"/>
    <w:rsid w:val="003118B5"/>
    <w:rsid w:val="00313A67"/>
    <w:rsid w:val="003176A2"/>
    <w:rsid w:val="00317744"/>
    <w:rsid w:val="00317EEE"/>
    <w:rsid w:val="00323EDA"/>
    <w:rsid w:val="0032612B"/>
    <w:rsid w:val="0033007A"/>
    <w:rsid w:val="003301B7"/>
    <w:rsid w:val="00330E25"/>
    <w:rsid w:val="003328D7"/>
    <w:rsid w:val="00335452"/>
    <w:rsid w:val="003435B3"/>
    <w:rsid w:val="003436D0"/>
    <w:rsid w:val="003550E0"/>
    <w:rsid w:val="003552E6"/>
    <w:rsid w:val="00360D33"/>
    <w:rsid w:val="00363AC4"/>
    <w:rsid w:val="00370F98"/>
    <w:rsid w:val="00373F10"/>
    <w:rsid w:val="003801B2"/>
    <w:rsid w:val="00384D93"/>
    <w:rsid w:val="003A2AB4"/>
    <w:rsid w:val="003B07AE"/>
    <w:rsid w:val="003B3756"/>
    <w:rsid w:val="003C002A"/>
    <w:rsid w:val="003C041A"/>
    <w:rsid w:val="003D4A50"/>
    <w:rsid w:val="003D6909"/>
    <w:rsid w:val="003E7842"/>
    <w:rsid w:val="003F0611"/>
    <w:rsid w:val="003F0D1F"/>
    <w:rsid w:val="003F2D63"/>
    <w:rsid w:val="003F486F"/>
    <w:rsid w:val="003F7BA6"/>
    <w:rsid w:val="00400A27"/>
    <w:rsid w:val="00402214"/>
    <w:rsid w:val="004029B9"/>
    <w:rsid w:val="0040556A"/>
    <w:rsid w:val="00405F38"/>
    <w:rsid w:val="00406328"/>
    <w:rsid w:val="00406FD2"/>
    <w:rsid w:val="00414A6F"/>
    <w:rsid w:val="00415E3D"/>
    <w:rsid w:val="0042086E"/>
    <w:rsid w:val="00425070"/>
    <w:rsid w:val="0042680A"/>
    <w:rsid w:val="004272D5"/>
    <w:rsid w:val="0044606F"/>
    <w:rsid w:val="00446A4D"/>
    <w:rsid w:val="00446E66"/>
    <w:rsid w:val="004500F4"/>
    <w:rsid w:val="00450415"/>
    <w:rsid w:val="004517E6"/>
    <w:rsid w:val="004570D0"/>
    <w:rsid w:val="0045735A"/>
    <w:rsid w:val="0047195F"/>
    <w:rsid w:val="004725DC"/>
    <w:rsid w:val="004823B0"/>
    <w:rsid w:val="00487C8B"/>
    <w:rsid w:val="0049170E"/>
    <w:rsid w:val="00493161"/>
    <w:rsid w:val="00493890"/>
    <w:rsid w:val="004939E0"/>
    <w:rsid w:val="00496DF3"/>
    <w:rsid w:val="004B069F"/>
    <w:rsid w:val="004B2468"/>
    <w:rsid w:val="004B2BF8"/>
    <w:rsid w:val="004B3788"/>
    <w:rsid w:val="004B3C71"/>
    <w:rsid w:val="004B510F"/>
    <w:rsid w:val="004B6BA0"/>
    <w:rsid w:val="004B7980"/>
    <w:rsid w:val="004C0E87"/>
    <w:rsid w:val="004C1164"/>
    <w:rsid w:val="004E0CF2"/>
    <w:rsid w:val="004E197C"/>
    <w:rsid w:val="004F19E8"/>
    <w:rsid w:val="004F25D0"/>
    <w:rsid w:val="004F3311"/>
    <w:rsid w:val="00505EAB"/>
    <w:rsid w:val="00510098"/>
    <w:rsid w:val="0051220F"/>
    <w:rsid w:val="00514BC8"/>
    <w:rsid w:val="00516376"/>
    <w:rsid w:val="005169A5"/>
    <w:rsid w:val="00516A15"/>
    <w:rsid w:val="00516FDB"/>
    <w:rsid w:val="005227BD"/>
    <w:rsid w:val="00523223"/>
    <w:rsid w:val="00530BB1"/>
    <w:rsid w:val="00535278"/>
    <w:rsid w:val="00550A84"/>
    <w:rsid w:val="00552258"/>
    <w:rsid w:val="0055745D"/>
    <w:rsid w:val="005622D7"/>
    <w:rsid w:val="00566210"/>
    <w:rsid w:val="00567573"/>
    <w:rsid w:val="005717AF"/>
    <w:rsid w:val="00573004"/>
    <w:rsid w:val="0058373C"/>
    <w:rsid w:val="00591425"/>
    <w:rsid w:val="00592307"/>
    <w:rsid w:val="00592559"/>
    <w:rsid w:val="00593AAD"/>
    <w:rsid w:val="005A4A12"/>
    <w:rsid w:val="005A6FD1"/>
    <w:rsid w:val="005A7EA5"/>
    <w:rsid w:val="005B072F"/>
    <w:rsid w:val="005B25D1"/>
    <w:rsid w:val="005B437A"/>
    <w:rsid w:val="005B58A0"/>
    <w:rsid w:val="005B58B2"/>
    <w:rsid w:val="005B5B9F"/>
    <w:rsid w:val="005C1C94"/>
    <w:rsid w:val="005C2329"/>
    <w:rsid w:val="005C3468"/>
    <w:rsid w:val="005C5EBA"/>
    <w:rsid w:val="005C6629"/>
    <w:rsid w:val="005D021A"/>
    <w:rsid w:val="005D55BC"/>
    <w:rsid w:val="005D6A1B"/>
    <w:rsid w:val="005F15B7"/>
    <w:rsid w:val="005F34DF"/>
    <w:rsid w:val="00600D2A"/>
    <w:rsid w:val="00604B88"/>
    <w:rsid w:val="00610A0F"/>
    <w:rsid w:val="006110D9"/>
    <w:rsid w:val="00624B42"/>
    <w:rsid w:val="006313DE"/>
    <w:rsid w:val="0063264C"/>
    <w:rsid w:val="00632BC7"/>
    <w:rsid w:val="00635305"/>
    <w:rsid w:val="00637547"/>
    <w:rsid w:val="006402A1"/>
    <w:rsid w:val="00645FE0"/>
    <w:rsid w:val="006462BC"/>
    <w:rsid w:val="0065152F"/>
    <w:rsid w:val="00652736"/>
    <w:rsid w:val="006550FC"/>
    <w:rsid w:val="00655762"/>
    <w:rsid w:val="006700CC"/>
    <w:rsid w:val="00672DC3"/>
    <w:rsid w:val="0067501D"/>
    <w:rsid w:val="006801B1"/>
    <w:rsid w:val="00680C22"/>
    <w:rsid w:val="00680EA9"/>
    <w:rsid w:val="006906E6"/>
    <w:rsid w:val="00690CA6"/>
    <w:rsid w:val="00691128"/>
    <w:rsid w:val="00692E2B"/>
    <w:rsid w:val="00693E62"/>
    <w:rsid w:val="00696897"/>
    <w:rsid w:val="0069711D"/>
    <w:rsid w:val="006A0A1D"/>
    <w:rsid w:val="006A7ADD"/>
    <w:rsid w:val="006B6450"/>
    <w:rsid w:val="006C082D"/>
    <w:rsid w:val="006C0B31"/>
    <w:rsid w:val="006C2198"/>
    <w:rsid w:val="006C5EDF"/>
    <w:rsid w:val="006C6A2A"/>
    <w:rsid w:val="006D2DC1"/>
    <w:rsid w:val="006D467C"/>
    <w:rsid w:val="006E7043"/>
    <w:rsid w:val="006F1967"/>
    <w:rsid w:val="006F3E2B"/>
    <w:rsid w:val="006F4BE2"/>
    <w:rsid w:val="006F5553"/>
    <w:rsid w:val="006F5F85"/>
    <w:rsid w:val="0070532A"/>
    <w:rsid w:val="00710B30"/>
    <w:rsid w:val="00712BC0"/>
    <w:rsid w:val="007160B1"/>
    <w:rsid w:val="0072179D"/>
    <w:rsid w:val="007257AE"/>
    <w:rsid w:val="0073170A"/>
    <w:rsid w:val="00733501"/>
    <w:rsid w:val="007439FF"/>
    <w:rsid w:val="0074465A"/>
    <w:rsid w:val="007452BA"/>
    <w:rsid w:val="00745A03"/>
    <w:rsid w:val="007573A1"/>
    <w:rsid w:val="00761378"/>
    <w:rsid w:val="007656F3"/>
    <w:rsid w:val="00766DF8"/>
    <w:rsid w:val="007712F9"/>
    <w:rsid w:val="00774801"/>
    <w:rsid w:val="0077743B"/>
    <w:rsid w:val="00783705"/>
    <w:rsid w:val="00785B0A"/>
    <w:rsid w:val="00787010"/>
    <w:rsid w:val="00787E10"/>
    <w:rsid w:val="00791017"/>
    <w:rsid w:val="007923B5"/>
    <w:rsid w:val="007929AE"/>
    <w:rsid w:val="0079396F"/>
    <w:rsid w:val="00795AF8"/>
    <w:rsid w:val="007C0569"/>
    <w:rsid w:val="007C2EAC"/>
    <w:rsid w:val="007C3E6E"/>
    <w:rsid w:val="007D11B7"/>
    <w:rsid w:val="007D3E39"/>
    <w:rsid w:val="007D4ADB"/>
    <w:rsid w:val="007D4D5F"/>
    <w:rsid w:val="007D6FC4"/>
    <w:rsid w:val="007E03B3"/>
    <w:rsid w:val="007E37B8"/>
    <w:rsid w:val="007E450D"/>
    <w:rsid w:val="007E4CBA"/>
    <w:rsid w:val="007E548B"/>
    <w:rsid w:val="007F440C"/>
    <w:rsid w:val="007F44E7"/>
    <w:rsid w:val="007F5E86"/>
    <w:rsid w:val="007F7440"/>
    <w:rsid w:val="007F7C1E"/>
    <w:rsid w:val="00803A0D"/>
    <w:rsid w:val="00806468"/>
    <w:rsid w:val="00820D22"/>
    <w:rsid w:val="008232E5"/>
    <w:rsid w:val="008251D4"/>
    <w:rsid w:val="00834869"/>
    <w:rsid w:val="00835978"/>
    <w:rsid w:val="00847668"/>
    <w:rsid w:val="0085186E"/>
    <w:rsid w:val="0085468F"/>
    <w:rsid w:val="00857940"/>
    <w:rsid w:val="008627A0"/>
    <w:rsid w:val="00863ECA"/>
    <w:rsid w:val="008646ED"/>
    <w:rsid w:val="00865D6D"/>
    <w:rsid w:val="00870B4A"/>
    <w:rsid w:val="00874D38"/>
    <w:rsid w:val="008838B1"/>
    <w:rsid w:val="008843B1"/>
    <w:rsid w:val="008936C3"/>
    <w:rsid w:val="008A07E7"/>
    <w:rsid w:val="008A1DFD"/>
    <w:rsid w:val="008A6A93"/>
    <w:rsid w:val="008B2439"/>
    <w:rsid w:val="008B56B1"/>
    <w:rsid w:val="008C119E"/>
    <w:rsid w:val="008C3344"/>
    <w:rsid w:val="008C3424"/>
    <w:rsid w:val="008C3F84"/>
    <w:rsid w:val="008C4640"/>
    <w:rsid w:val="008C69C6"/>
    <w:rsid w:val="008C7B4D"/>
    <w:rsid w:val="008D6E36"/>
    <w:rsid w:val="008E0DE9"/>
    <w:rsid w:val="008E39AC"/>
    <w:rsid w:val="008E5B7B"/>
    <w:rsid w:val="008E6C76"/>
    <w:rsid w:val="008E7FB7"/>
    <w:rsid w:val="008F14B2"/>
    <w:rsid w:val="008F2B36"/>
    <w:rsid w:val="008F4437"/>
    <w:rsid w:val="008F66F5"/>
    <w:rsid w:val="00901365"/>
    <w:rsid w:val="009111E5"/>
    <w:rsid w:val="00917C4A"/>
    <w:rsid w:val="00922705"/>
    <w:rsid w:val="009308AB"/>
    <w:rsid w:val="00932428"/>
    <w:rsid w:val="009327FB"/>
    <w:rsid w:val="00936D61"/>
    <w:rsid w:val="009437E3"/>
    <w:rsid w:val="00945258"/>
    <w:rsid w:val="009459D9"/>
    <w:rsid w:val="00951E43"/>
    <w:rsid w:val="00952D67"/>
    <w:rsid w:val="00963FE0"/>
    <w:rsid w:val="00980867"/>
    <w:rsid w:val="00980893"/>
    <w:rsid w:val="00990ABC"/>
    <w:rsid w:val="00992B21"/>
    <w:rsid w:val="00993D3E"/>
    <w:rsid w:val="00997616"/>
    <w:rsid w:val="009A209C"/>
    <w:rsid w:val="009A6659"/>
    <w:rsid w:val="009B1DAD"/>
    <w:rsid w:val="009B40D4"/>
    <w:rsid w:val="009B52F2"/>
    <w:rsid w:val="009C0502"/>
    <w:rsid w:val="009C28C9"/>
    <w:rsid w:val="009D437C"/>
    <w:rsid w:val="009D4AAB"/>
    <w:rsid w:val="009D6C75"/>
    <w:rsid w:val="009F4253"/>
    <w:rsid w:val="00A06AD7"/>
    <w:rsid w:val="00A06E37"/>
    <w:rsid w:val="00A06EE8"/>
    <w:rsid w:val="00A1237D"/>
    <w:rsid w:val="00A139AD"/>
    <w:rsid w:val="00A14148"/>
    <w:rsid w:val="00A24760"/>
    <w:rsid w:val="00A247F7"/>
    <w:rsid w:val="00A249E0"/>
    <w:rsid w:val="00A25FDD"/>
    <w:rsid w:val="00A3604B"/>
    <w:rsid w:val="00A36B60"/>
    <w:rsid w:val="00A457BA"/>
    <w:rsid w:val="00A45D6F"/>
    <w:rsid w:val="00A471E7"/>
    <w:rsid w:val="00A513C2"/>
    <w:rsid w:val="00A5258F"/>
    <w:rsid w:val="00A525EB"/>
    <w:rsid w:val="00A55F4E"/>
    <w:rsid w:val="00A56FD3"/>
    <w:rsid w:val="00A57750"/>
    <w:rsid w:val="00A64557"/>
    <w:rsid w:val="00A64D13"/>
    <w:rsid w:val="00A670A9"/>
    <w:rsid w:val="00A73FFE"/>
    <w:rsid w:val="00A920C8"/>
    <w:rsid w:val="00AA03E0"/>
    <w:rsid w:val="00AA174E"/>
    <w:rsid w:val="00AA41BD"/>
    <w:rsid w:val="00AA55F2"/>
    <w:rsid w:val="00AA6DCB"/>
    <w:rsid w:val="00AB3AA6"/>
    <w:rsid w:val="00AC1523"/>
    <w:rsid w:val="00AC23D7"/>
    <w:rsid w:val="00AC7121"/>
    <w:rsid w:val="00AD0735"/>
    <w:rsid w:val="00AD0F2A"/>
    <w:rsid w:val="00AD2D18"/>
    <w:rsid w:val="00AE0853"/>
    <w:rsid w:val="00AE36C1"/>
    <w:rsid w:val="00AE4E4A"/>
    <w:rsid w:val="00AF68A4"/>
    <w:rsid w:val="00B04B2F"/>
    <w:rsid w:val="00B06395"/>
    <w:rsid w:val="00B07CA8"/>
    <w:rsid w:val="00B10806"/>
    <w:rsid w:val="00B14131"/>
    <w:rsid w:val="00B204F4"/>
    <w:rsid w:val="00B23446"/>
    <w:rsid w:val="00B24F5B"/>
    <w:rsid w:val="00B25BBA"/>
    <w:rsid w:val="00B33B68"/>
    <w:rsid w:val="00B3572F"/>
    <w:rsid w:val="00B40FC9"/>
    <w:rsid w:val="00B438B2"/>
    <w:rsid w:val="00B44D5C"/>
    <w:rsid w:val="00B522FF"/>
    <w:rsid w:val="00B546D7"/>
    <w:rsid w:val="00B55D4C"/>
    <w:rsid w:val="00B56A93"/>
    <w:rsid w:val="00B57667"/>
    <w:rsid w:val="00B60027"/>
    <w:rsid w:val="00B60E16"/>
    <w:rsid w:val="00B62E4D"/>
    <w:rsid w:val="00B651AB"/>
    <w:rsid w:val="00B722F2"/>
    <w:rsid w:val="00B724F5"/>
    <w:rsid w:val="00B76CD3"/>
    <w:rsid w:val="00B801E8"/>
    <w:rsid w:val="00B90F39"/>
    <w:rsid w:val="00B90F7F"/>
    <w:rsid w:val="00B92C70"/>
    <w:rsid w:val="00B92E10"/>
    <w:rsid w:val="00B94AE6"/>
    <w:rsid w:val="00BA2244"/>
    <w:rsid w:val="00BA5093"/>
    <w:rsid w:val="00BB1EEC"/>
    <w:rsid w:val="00BB362D"/>
    <w:rsid w:val="00BD2354"/>
    <w:rsid w:val="00BD36FA"/>
    <w:rsid w:val="00BD547A"/>
    <w:rsid w:val="00BE7601"/>
    <w:rsid w:val="00BE7AA5"/>
    <w:rsid w:val="00BF1804"/>
    <w:rsid w:val="00C03FCC"/>
    <w:rsid w:val="00C064EA"/>
    <w:rsid w:val="00C13B1B"/>
    <w:rsid w:val="00C148D3"/>
    <w:rsid w:val="00C1765B"/>
    <w:rsid w:val="00C310C8"/>
    <w:rsid w:val="00C31853"/>
    <w:rsid w:val="00C33994"/>
    <w:rsid w:val="00C34D97"/>
    <w:rsid w:val="00C357F8"/>
    <w:rsid w:val="00C37B6F"/>
    <w:rsid w:val="00C40C1E"/>
    <w:rsid w:val="00C41225"/>
    <w:rsid w:val="00C42E1A"/>
    <w:rsid w:val="00C4416E"/>
    <w:rsid w:val="00C4678F"/>
    <w:rsid w:val="00C50E54"/>
    <w:rsid w:val="00C52139"/>
    <w:rsid w:val="00C53EAB"/>
    <w:rsid w:val="00C54391"/>
    <w:rsid w:val="00C61481"/>
    <w:rsid w:val="00C615BE"/>
    <w:rsid w:val="00C63728"/>
    <w:rsid w:val="00C73E07"/>
    <w:rsid w:val="00C768A7"/>
    <w:rsid w:val="00C77250"/>
    <w:rsid w:val="00C80480"/>
    <w:rsid w:val="00C81E94"/>
    <w:rsid w:val="00C84F9F"/>
    <w:rsid w:val="00C929C4"/>
    <w:rsid w:val="00C93B4A"/>
    <w:rsid w:val="00C94D3E"/>
    <w:rsid w:val="00C961FA"/>
    <w:rsid w:val="00C96207"/>
    <w:rsid w:val="00C9678F"/>
    <w:rsid w:val="00C96B25"/>
    <w:rsid w:val="00CB0E54"/>
    <w:rsid w:val="00CB1F36"/>
    <w:rsid w:val="00CB28AE"/>
    <w:rsid w:val="00CB4590"/>
    <w:rsid w:val="00CC3E09"/>
    <w:rsid w:val="00CC622C"/>
    <w:rsid w:val="00CC7E80"/>
    <w:rsid w:val="00CD216E"/>
    <w:rsid w:val="00CD30BA"/>
    <w:rsid w:val="00CD464A"/>
    <w:rsid w:val="00CD5D2F"/>
    <w:rsid w:val="00CD7438"/>
    <w:rsid w:val="00CD7530"/>
    <w:rsid w:val="00CD783F"/>
    <w:rsid w:val="00CD793C"/>
    <w:rsid w:val="00CE0CF5"/>
    <w:rsid w:val="00CE13DC"/>
    <w:rsid w:val="00CE4F83"/>
    <w:rsid w:val="00CF122C"/>
    <w:rsid w:val="00CF3809"/>
    <w:rsid w:val="00CF41E5"/>
    <w:rsid w:val="00CF5497"/>
    <w:rsid w:val="00D00A66"/>
    <w:rsid w:val="00D07B74"/>
    <w:rsid w:val="00D116ED"/>
    <w:rsid w:val="00D127DE"/>
    <w:rsid w:val="00D2000B"/>
    <w:rsid w:val="00D247DE"/>
    <w:rsid w:val="00D257D3"/>
    <w:rsid w:val="00D27621"/>
    <w:rsid w:val="00D2786E"/>
    <w:rsid w:val="00D278CD"/>
    <w:rsid w:val="00D304D2"/>
    <w:rsid w:val="00D35E58"/>
    <w:rsid w:val="00D416E3"/>
    <w:rsid w:val="00D47C64"/>
    <w:rsid w:val="00D5549A"/>
    <w:rsid w:val="00D60990"/>
    <w:rsid w:val="00D60D1D"/>
    <w:rsid w:val="00D60EBE"/>
    <w:rsid w:val="00D62207"/>
    <w:rsid w:val="00D81562"/>
    <w:rsid w:val="00D81656"/>
    <w:rsid w:val="00D84898"/>
    <w:rsid w:val="00D871E5"/>
    <w:rsid w:val="00D940A6"/>
    <w:rsid w:val="00DA34B5"/>
    <w:rsid w:val="00DA4989"/>
    <w:rsid w:val="00DB0766"/>
    <w:rsid w:val="00DB70D2"/>
    <w:rsid w:val="00DC0A38"/>
    <w:rsid w:val="00DC233E"/>
    <w:rsid w:val="00DC3AB6"/>
    <w:rsid w:val="00DC5E9A"/>
    <w:rsid w:val="00DC7DF0"/>
    <w:rsid w:val="00DD3C47"/>
    <w:rsid w:val="00DD4F00"/>
    <w:rsid w:val="00DF3F73"/>
    <w:rsid w:val="00DF6126"/>
    <w:rsid w:val="00DF69A4"/>
    <w:rsid w:val="00E00DB6"/>
    <w:rsid w:val="00E02B33"/>
    <w:rsid w:val="00E036E7"/>
    <w:rsid w:val="00E0452C"/>
    <w:rsid w:val="00E04E99"/>
    <w:rsid w:val="00E05514"/>
    <w:rsid w:val="00E06C8B"/>
    <w:rsid w:val="00E1365B"/>
    <w:rsid w:val="00E14680"/>
    <w:rsid w:val="00E1736E"/>
    <w:rsid w:val="00E206D7"/>
    <w:rsid w:val="00E23518"/>
    <w:rsid w:val="00E2747C"/>
    <w:rsid w:val="00E27575"/>
    <w:rsid w:val="00E353F8"/>
    <w:rsid w:val="00E429A3"/>
    <w:rsid w:val="00E42F2E"/>
    <w:rsid w:val="00E4515E"/>
    <w:rsid w:val="00E465E9"/>
    <w:rsid w:val="00E54485"/>
    <w:rsid w:val="00E56753"/>
    <w:rsid w:val="00E569C4"/>
    <w:rsid w:val="00E65A2C"/>
    <w:rsid w:val="00E73FD2"/>
    <w:rsid w:val="00E76221"/>
    <w:rsid w:val="00E76890"/>
    <w:rsid w:val="00E774CC"/>
    <w:rsid w:val="00E84DCC"/>
    <w:rsid w:val="00E858B5"/>
    <w:rsid w:val="00E86696"/>
    <w:rsid w:val="00E92A41"/>
    <w:rsid w:val="00E9378F"/>
    <w:rsid w:val="00E9782A"/>
    <w:rsid w:val="00E97EE6"/>
    <w:rsid w:val="00EA1714"/>
    <w:rsid w:val="00EA425A"/>
    <w:rsid w:val="00EA597D"/>
    <w:rsid w:val="00EA6D0D"/>
    <w:rsid w:val="00EA7560"/>
    <w:rsid w:val="00EB01F1"/>
    <w:rsid w:val="00EB0E1F"/>
    <w:rsid w:val="00EB1F77"/>
    <w:rsid w:val="00EB3336"/>
    <w:rsid w:val="00EB393E"/>
    <w:rsid w:val="00EB7137"/>
    <w:rsid w:val="00EC6A78"/>
    <w:rsid w:val="00ED51D9"/>
    <w:rsid w:val="00ED521A"/>
    <w:rsid w:val="00ED6213"/>
    <w:rsid w:val="00EE2549"/>
    <w:rsid w:val="00EE3102"/>
    <w:rsid w:val="00EF09B7"/>
    <w:rsid w:val="00EF3E83"/>
    <w:rsid w:val="00EF5F4D"/>
    <w:rsid w:val="00F008D1"/>
    <w:rsid w:val="00F0260E"/>
    <w:rsid w:val="00F039DA"/>
    <w:rsid w:val="00F10DFC"/>
    <w:rsid w:val="00F124FD"/>
    <w:rsid w:val="00F13894"/>
    <w:rsid w:val="00F219FF"/>
    <w:rsid w:val="00F27DA2"/>
    <w:rsid w:val="00F34B29"/>
    <w:rsid w:val="00F35BB5"/>
    <w:rsid w:val="00F36C3A"/>
    <w:rsid w:val="00F42A32"/>
    <w:rsid w:val="00F46118"/>
    <w:rsid w:val="00F65907"/>
    <w:rsid w:val="00F66881"/>
    <w:rsid w:val="00F67E51"/>
    <w:rsid w:val="00F7169B"/>
    <w:rsid w:val="00F72560"/>
    <w:rsid w:val="00F728D3"/>
    <w:rsid w:val="00F751FC"/>
    <w:rsid w:val="00F75215"/>
    <w:rsid w:val="00F80017"/>
    <w:rsid w:val="00F82A8F"/>
    <w:rsid w:val="00F84007"/>
    <w:rsid w:val="00F86D1F"/>
    <w:rsid w:val="00F87B55"/>
    <w:rsid w:val="00F9012D"/>
    <w:rsid w:val="00F90DA2"/>
    <w:rsid w:val="00F97E92"/>
    <w:rsid w:val="00FA05F4"/>
    <w:rsid w:val="00FA1BD7"/>
    <w:rsid w:val="00FB0576"/>
    <w:rsid w:val="00FB2191"/>
    <w:rsid w:val="00FB5CBC"/>
    <w:rsid w:val="00FC0FF9"/>
    <w:rsid w:val="00FC2FA5"/>
    <w:rsid w:val="00FC3A8E"/>
    <w:rsid w:val="00FD1293"/>
    <w:rsid w:val="00FD4E02"/>
    <w:rsid w:val="00FD5952"/>
    <w:rsid w:val="00FD61EF"/>
    <w:rsid w:val="00FD65B9"/>
    <w:rsid w:val="00FE07C9"/>
    <w:rsid w:val="00FE129E"/>
    <w:rsid w:val="00FE13EA"/>
    <w:rsid w:val="00FE7903"/>
    <w:rsid w:val="00FF0D33"/>
    <w:rsid w:val="00FF717C"/>
    <w:rsid w:val="01BFB19A"/>
    <w:rsid w:val="040BD4CD"/>
    <w:rsid w:val="07D17FB6"/>
    <w:rsid w:val="0B95CE93"/>
    <w:rsid w:val="1208A564"/>
    <w:rsid w:val="1BA00305"/>
    <w:rsid w:val="20AEFDC7"/>
    <w:rsid w:val="2419084D"/>
    <w:rsid w:val="2501CD56"/>
    <w:rsid w:val="2A46AEE3"/>
    <w:rsid w:val="2E6A308C"/>
    <w:rsid w:val="2F4F6D97"/>
    <w:rsid w:val="3BA6872F"/>
    <w:rsid w:val="42F66449"/>
    <w:rsid w:val="43B2AF1F"/>
    <w:rsid w:val="45795FA1"/>
    <w:rsid w:val="465C5D4D"/>
    <w:rsid w:val="46F418BC"/>
    <w:rsid w:val="526389EA"/>
    <w:rsid w:val="56412A37"/>
    <w:rsid w:val="5A685D90"/>
    <w:rsid w:val="5DAC250D"/>
    <w:rsid w:val="5E2EB92A"/>
    <w:rsid w:val="608A224A"/>
    <w:rsid w:val="6096A622"/>
    <w:rsid w:val="61AB35A0"/>
    <w:rsid w:val="69C7966C"/>
    <w:rsid w:val="6A79380C"/>
    <w:rsid w:val="79917658"/>
    <w:rsid w:val="7E09D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1E0C88A0-D498-4D8A-B4BA-E6333C96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1070</Words>
  <Characters>6099</Characters>
  <Application>Microsoft Office Word</Application>
  <DocSecurity>0</DocSecurity>
  <Lines>50</Lines>
  <Paragraphs>14</Paragraphs>
  <ScaleCrop>false</ScaleCrop>
  <Company>Deloitte</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20</cp:revision>
  <cp:lastPrinted>2023-04-03T17:12:00Z</cp:lastPrinted>
  <dcterms:created xsi:type="dcterms:W3CDTF">2023-03-03T16:23:00Z</dcterms:created>
  <dcterms:modified xsi:type="dcterms:W3CDTF">2023-04-03T17:14:00Z</dcterms:modified>
</cp:coreProperties>
</file>